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BF12B" w14:textId="77777777" w:rsidR="00956C8B" w:rsidRPr="00956C8B" w:rsidRDefault="00956C8B" w:rsidP="00956C8B">
      <w:pPr>
        <w:jc w:val="left"/>
        <w:rPr>
          <w:rFonts w:ascii="Times New Roman" w:hAnsi="Times New Roman" w:cs="Times New Roman"/>
          <w:bCs/>
          <w:sz w:val="44"/>
          <w:szCs w:val="44"/>
        </w:rPr>
      </w:pPr>
      <w:r w:rsidRPr="00956C8B">
        <w:rPr>
          <w:rFonts w:ascii="Times New Roman" w:hAnsi="Times New Roman" w:cs="Times New Roman"/>
          <w:bCs/>
          <w:sz w:val="44"/>
          <w:szCs w:val="44"/>
        </w:rPr>
        <w:t>In U.S. Court, Israel Faces Civil Suit by Americans Injured in Gaza Flotilla Raid</w:t>
      </w:r>
    </w:p>
    <w:p w14:paraId="297FE174" w14:textId="77777777" w:rsidR="00956C8B" w:rsidRPr="00956C8B" w:rsidRDefault="00956C8B" w:rsidP="00956C8B">
      <w:pPr>
        <w:spacing w:after="0" w:line="240" w:lineRule="auto"/>
        <w:jc w:val="left"/>
        <w:rPr>
          <w:rFonts w:ascii="Times New Roman" w:hAnsi="Times New Roman" w:cs="Times New Roman"/>
          <w:sz w:val="24"/>
          <w:szCs w:val="24"/>
        </w:rPr>
      </w:pPr>
      <w:r>
        <w:rPr>
          <w:rFonts w:ascii="Times New Roman" w:hAnsi="Times New Roman" w:cs="Times New Roman"/>
          <w:sz w:val="24"/>
          <w:szCs w:val="24"/>
        </w:rPr>
        <w:t>January 11, 2016</w:t>
      </w:r>
      <w:r w:rsidRPr="00956C8B">
        <w:rPr>
          <w:rFonts w:ascii="Times New Roman" w:hAnsi="Times New Roman" w:cs="Times New Roman"/>
          <w:sz w:val="24"/>
          <w:szCs w:val="24"/>
        </w:rPr>
        <w:t xml:space="preserve">  </w:t>
      </w:r>
    </w:p>
    <w:p w14:paraId="29F8E919" w14:textId="77777777" w:rsidR="00956C8B" w:rsidRPr="00956C8B" w:rsidRDefault="00956C8B" w:rsidP="00956C8B">
      <w:pPr>
        <w:spacing w:after="0" w:line="240" w:lineRule="auto"/>
        <w:jc w:val="left"/>
        <w:rPr>
          <w:rFonts w:ascii="Times New Roman" w:hAnsi="Times New Roman" w:cs="Times New Roman"/>
          <w:sz w:val="24"/>
          <w:szCs w:val="24"/>
        </w:rPr>
      </w:pPr>
      <w:r w:rsidRPr="00956C8B">
        <w:rPr>
          <w:rFonts w:ascii="Times New Roman" w:hAnsi="Times New Roman" w:cs="Times New Roman"/>
          <w:sz w:val="24"/>
          <w:szCs w:val="24"/>
        </w:rPr>
        <w:t xml:space="preserve">By </w:t>
      </w:r>
      <w:hyperlink r:id="rId4" w:tgtFrame="_blank" w:history="1">
        <w:r w:rsidRPr="00956C8B">
          <w:rPr>
            <w:rStyle w:val="Hyperlink"/>
            <w:rFonts w:ascii="Times New Roman" w:hAnsi="Times New Roman" w:cs="Times New Roman"/>
            <w:color w:val="auto"/>
            <w:sz w:val="24"/>
            <w:szCs w:val="24"/>
          </w:rPr>
          <w:t>Spencer S. Hsu</w:t>
        </w:r>
      </w:hyperlink>
      <w:r w:rsidRPr="00956C8B">
        <w:rPr>
          <w:rFonts w:ascii="Times New Roman" w:hAnsi="Times New Roman" w:cs="Times New Roman"/>
          <w:sz w:val="24"/>
          <w:szCs w:val="24"/>
        </w:rPr>
        <w:t xml:space="preserve"> </w:t>
      </w:r>
      <w:r w:rsidRPr="00956C8B">
        <w:rPr>
          <w:rFonts w:ascii="Times New Roman" w:hAnsi="Times New Roman" w:cs="Times New Roman"/>
          <w:sz w:val="24"/>
          <w:szCs w:val="24"/>
        </w:rPr>
        <w:br/>
        <w:t>The Washington Post</w:t>
      </w:r>
      <w:r w:rsidRPr="00956C8B">
        <w:rPr>
          <w:rFonts w:ascii="Times New Roman" w:hAnsi="Times New Roman" w:cs="Times New Roman"/>
          <w:sz w:val="24"/>
          <w:szCs w:val="24"/>
        </w:rPr>
        <w:br/>
      </w:r>
      <w:hyperlink r:id="rId5" w:tgtFrame="_blank" w:history="1">
        <w:r w:rsidRPr="00956C8B">
          <w:rPr>
            <w:rStyle w:val="Hyperlink"/>
            <w:rFonts w:ascii="Times New Roman" w:hAnsi="Times New Roman" w:cs="Times New Roman"/>
            <w:color w:val="auto"/>
            <w:sz w:val="24"/>
            <w:szCs w:val="24"/>
          </w:rPr>
          <w:t>https://www.washingtonpost.com/world/in-us-court-israel-faces-civil-suit-by-american-victims-in-gaza-flotilla-raid/2016/01/11/1893fa96-b643-11e5-a76a-0b5145e8679a_story.html</w:t>
        </w:r>
      </w:hyperlink>
      <w:r w:rsidRPr="00956C8B">
        <w:rPr>
          <w:rFonts w:ascii="Times New Roman" w:hAnsi="Times New Roman" w:cs="Times New Roman"/>
          <w:sz w:val="24"/>
          <w:szCs w:val="24"/>
        </w:rPr>
        <w:br/>
        <w:t xml:space="preserve">  </w:t>
      </w:r>
    </w:p>
    <w:p w14:paraId="4D132246" w14:textId="77777777" w:rsidR="00956C8B" w:rsidRPr="00956C8B" w:rsidRDefault="00956C8B" w:rsidP="00956C8B">
      <w:pPr>
        <w:jc w:val="left"/>
        <w:rPr>
          <w:rFonts w:ascii="Times New Roman" w:hAnsi="Times New Roman" w:cs="Times New Roman"/>
          <w:sz w:val="24"/>
          <w:szCs w:val="24"/>
        </w:rPr>
      </w:pPr>
      <w:r w:rsidRPr="00956C8B">
        <w:rPr>
          <w:rFonts w:ascii="Times New Roman" w:hAnsi="Times New Roman" w:cs="Times New Roman"/>
          <w:sz w:val="24"/>
          <w:szCs w:val="24"/>
        </w:rPr>
        <w:t>Three Americans and a Belgian national are suing the government of Israel in U.S. federal court, seeking compensation for injuries suffered in a deadly 2010 confrontation between Israeli commandos and activists attempting to breach Israel’s naval blockade of the Gaza Strip.</w:t>
      </w:r>
    </w:p>
    <w:p w14:paraId="7216A820" w14:textId="77777777" w:rsidR="00956C8B" w:rsidRPr="00956C8B" w:rsidRDefault="00956C8B" w:rsidP="00956C8B">
      <w:pPr>
        <w:jc w:val="left"/>
        <w:rPr>
          <w:rFonts w:ascii="Times New Roman" w:hAnsi="Times New Roman" w:cs="Times New Roman"/>
          <w:sz w:val="24"/>
          <w:szCs w:val="24"/>
        </w:rPr>
      </w:pPr>
      <w:r w:rsidRPr="00956C8B">
        <w:rPr>
          <w:rFonts w:ascii="Times New Roman" w:hAnsi="Times New Roman" w:cs="Times New Roman"/>
          <w:sz w:val="24"/>
          <w:szCs w:val="24"/>
        </w:rPr>
        <w:t>The suit, filed late Monday, is the latest repercussion of the May 2010 raid, in which Israel Defense Forces commandos boarded a six-ship aid flotilla and, after meeting resistance, killed nine Turks and an American of Turkish descent. The incident triggered international condemnation and a lasting diplomatic crisis between Turkey and Israel.</w:t>
      </w:r>
    </w:p>
    <w:p w14:paraId="6A3CC584" w14:textId="77777777" w:rsidR="00956C8B" w:rsidRPr="00956C8B" w:rsidRDefault="00956C8B" w:rsidP="00956C8B">
      <w:pPr>
        <w:jc w:val="left"/>
        <w:rPr>
          <w:rFonts w:ascii="Times New Roman" w:hAnsi="Times New Roman" w:cs="Times New Roman"/>
          <w:sz w:val="24"/>
          <w:szCs w:val="24"/>
        </w:rPr>
      </w:pPr>
      <w:r w:rsidRPr="00956C8B">
        <w:rPr>
          <w:rFonts w:ascii="Times New Roman" w:hAnsi="Times New Roman" w:cs="Times New Roman"/>
          <w:sz w:val="24"/>
          <w:szCs w:val="24"/>
        </w:rPr>
        <w:t xml:space="preserve">Those killed were civilians aboard the passenger vessel </w:t>
      </w:r>
      <w:proofErr w:type="spellStart"/>
      <w:r w:rsidRPr="00956C8B">
        <w:rPr>
          <w:rFonts w:ascii="Times New Roman" w:hAnsi="Times New Roman" w:cs="Times New Roman"/>
          <w:sz w:val="24"/>
          <w:szCs w:val="24"/>
        </w:rPr>
        <w:t>Mavi</w:t>
      </w:r>
      <w:proofErr w:type="spellEnd"/>
      <w:r w:rsidRPr="00956C8B">
        <w:rPr>
          <w:rFonts w:ascii="Times New Roman" w:hAnsi="Times New Roman" w:cs="Times New Roman"/>
          <w:sz w:val="24"/>
          <w:szCs w:val="24"/>
        </w:rPr>
        <w:t xml:space="preserve"> Marmara and included </w:t>
      </w:r>
      <w:proofErr w:type="spellStart"/>
      <w:r w:rsidRPr="00956C8B">
        <w:rPr>
          <w:rFonts w:ascii="Times New Roman" w:hAnsi="Times New Roman" w:cs="Times New Roman"/>
          <w:sz w:val="24"/>
          <w:szCs w:val="24"/>
        </w:rPr>
        <w:t>Furkan</w:t>
      </w:r>
      <w:proofErr w:type="spellEnd"/>
      <w:r w:rsidRPr="00956C8B">
        <w:rPr>
          <w:rFonts w:ascii="Times New Roman" w:hAnsi="Times New Roman" w:cs="Times New Roman"/>
          <w:sz w:val="24"/>
          <w:szCs w:val="24"/>
        </w:rPr>
        <w:t xml:space="preserve"> </w:t>
      </w:r>
      <w:proofErr w:type="spellStart"/>
      <w:r w:rsidRPr="00956C8B">
        <w:rPr>
          <w:rFonts w:ascii="Times New Roman" w:hAnsi="Times New Roman" w:cs="Times New Roman"/>
          <w:sz w:val="24"/>
          <w:szCs w:val="24"/>
        </w:rPr>
        <w:t>Dogan</w:t>
      </w:r>
      <w:proofErr w:type="spellEnd"/>
      <w:r w:rsidRPr="00956C8B">
        <w:rPr>
          <w:rFonts w:ascii="Times New Roman" w:hAnsi="Times New Roman" w:cs="Times New Roman"/>
          <w:sz w:val="24"/>
          <w:szCs w:val="24"/>
        </w:rPr>
        <w:t>, a 19-year-old U.S. citizen whose relatives filed a civil lawsuit in October for damages against former Israeli defense minister Ehud Barak in U.S. District Court in Los Angeles.</w:t>
      </w:r>
    </w:p>
    <w:p w14:paraId="38723664" w14:textId="77777777" w:rsidR="00956C8B" w:rsidRPr="00956C8B" w:rsidRDefault="00956C8B" w:rsidP="00956C8B">
      <w:pPr>
        <w:jc w:val="left"/>
        <w:rPr>
          <w:rFonts w:ascii="Times New Roman" w:hAnsi="Times New Roman" w:cs="Times New Roman"/>
          <w:sz w:val="24"/>
          <w:szCs w:val="24"/>
        </w:rPr>
      </w:pPr>
      <w:r w:rsidRPr="00956C8B">
        <w:rPr>
          <w:rFonts w:ascii="Times New Roman" w:hAnsi="Times New Roman" w:cs="Times New Roman"/>
          <w:sz w:val="24"/>
          <w:szCs w:val="24"/>
        </w:rPr>
        <w:t>The plaintiffs in the new suit, filed in Washington, were aboard the U.S.-flagged Challenger 1, which was carrying media equipment and 17 passengers and crew members.</w:t>
      </w:r>
    </w:p>
    <w:p w14:paraId="109D6137" w14:textId="77777777" w:rsidR="00956C8B" w:rsidRPr="00956C8B" w:rsidRDefault="00956C8B" w:rsidP="00956C8B">
      <w:pPr>
        <w:jc w:val="left"/>
        <w:rPr>
          <w:rFonts w:ascii="Times New Roman" w:hAnsi="Times New Roman" w:cs="Times New Roman"/>
          <w:sz w:val="24"/>
          <w:szCs w:val="24"/>
        </w:rPr>
      </w:pPr>
      <w:bookmarkStart w:id="0" w:name="_GoBack"/>
      <w:bookmarkEnd w:id="0"/>
      <w:r w:rsidRPr="00956C8B">
        <w:rPr>
          <w:rFonts w:ascii="Times New Roman" w:hAnsi="Times New Roman" w:cs="Times New Roman"/>
          <w:sz w:val="24"/>
          <w:szCs w:val="24"/>
        </w:rPr>
        <w:t xml:space="preserve">According to their attorneys, American plaintiffs David </w:t>
      </w:r>
      <w:proofErr w:type="spellStart"/>
      <w:r w:rsidRPr="00956C8B">
        <w:rPr>
          <w:rFonts w:ascii="Times New Roman" w:hAnsi="Times New Roman" w:cs="Times New Roman"/>
          <w:sz w:val="24"/>
          <w:szCs w:val="24"/>
        </w:rPr>
        <w:t>Schermerhorn</w:t>
      </w:r>
      <w:proofErr w:type="spellEnd"/>
      <w:r w:rsidRPr="00956C8B">
        <w:rPr>
          <w:rFonts w:ascii="Times New Roman" w:hAnsi="Times New Roman" w:cs="Times New Roman"/>
          <w:sz w:val="24"/>
          <w:szCs w:val="24"/>
        </w:rPr>
        <w:t xml:space="preserve">, Mary Ann Wright and </w:t>
      </w:r>
      <w:proofErr w:type="spellStart"/>
      <w:r w:rsidRPr="00956C8B">
        <w:rPr>
          <w:rFonts w:ascii="Times New Roman" w:hAnsi="Times New Roman" w:cs="Times New Roman"/>
          <w:sz w:val="24"/>
          <w:szCs w:val="24"/>
        </w:rPr>
        <w:t>Huwaida</w:t>
      </w:r>
      <w:proofErr w:type="spellEnd"/>
      <w:r w:rsidRPr="00956C8B">
        <w:rPr>
          <w:rFonts w:ascii="Times New Roman" w:hAnsi="Times New Roman" w:cs="Times New Roman"/>
          <w:sz w:val="24"/>
          <w:szCs w:val="24"/>
        </w:rPr>
        <w:t xml:space="preserve"> </w:t>
      </w:r>
      <w:proofErr w:type="spellStart"/>
      <w:r w:rsidRPr="00956C8B">
        <w:rPr>
          <w:rFonts w:ascii="Times New Roman" w:hAnsi="Times New Roman" w:cs="Times New Roman"/>
          <w:sz w:val="24"/>
          <w:szCs w:val="24"/>
        </w:rPr>
        <w:t>Arraf</w:t>
      </w:r>
      <w:proofErr w:type="spellEnd"/>
      <w:r w:rsidRPr="00956C8B">
        <w:rPr>
          <w:rFonts w:ascii="Times New Roman" w:hAnsi="Times New Roman" w:cs="Times New Roman"/>
          <w:sz w:val="24"/>
          <w:szCs w:val="24"/>
        </w:rPr>
        <w:t xml:space="preserve">, a dual U.S.-Israeli citizen, and Belgian national </w:t>
      </w:r>
      <w:proofErr w:type="spellStart"/>
      <w:r w:rsidRPr="00956C8B">
        <w:rPr>
          <w:rFonts w:ascii="Times New Roman" w:hAnsi="Times New Roman" w:cs="Times New Roman"/>
          <w:sz w:val="24"/>
          <w:szCs w:val="24"/>
        </w:rPr>
        <w:t>Margriet</w:t>
      </w:r>
      <w:proofErr w:type="spellEnd"/>
      <w:r w:rsidRPr="00956C8B">
        <w:rPr>
          <w:rFonts w:ascii="Times New Roman" w:hAnsi="Times New Roman" w:cs="Times New Roman"/>
          <w:sz w:val="24"/>
          <w:szCs w:val="24"/>
        </w:rPr>
        <w:t xml:space="preserve"> </w:t>
      </w:r>
      <w:proofErr w:type="spellStart"/>
      <w:r w:rsidRPr="00956C8B">
        <w:rPr>
          <w:rFonts w:ascii="Times New Roman" w:hAnsi="Times New Roman" w:cs="Times New Roman"/>
          <w:sz w:val="24"/>
          <w:szCs w:val="24"/>
        </w:rPr>
        <w:t>Deknopper</w:t>
      </w:r>
      <w:proofErr w:type="spellEnd"/>
      <w:r w:rsidRPr="00956C8B">
        <w:rPr>
          <w:rFonts w:ascii="Times New Roman" w:hAnsi="Times New Roman" w:cs="Times New Roman"/>
          <w:sz w:val="24"/>
          <w:szCs w:val="24"/>
        </w:rPr>
        <w:t xml:space="preserve"> suffered injuries that included partial loss of sight when a stun grenade exploded inches from one of them and a broken nose when another was hit by a rubber bullet.</w:t>
      </w:r>
    </w:p>
    <w:p w14:paraId="00A72804" w14:textId="77777777" w:rsidR="00956C8B" w:rsidRPr="00956C8B" w:rsidRDefault="00956C8B" w:rsidP="00956C8B">
      <w:pPr>
        <w:jc w:val="left"/>
        <w:rPr>
          <w:rFonts w:ascii="Times New Roman" w:hAnsi="Times New Roman" w:cs="Times New Roman"/>
          <w:sz w:val="24"/>
          <w:szCs w:val="24"/>
        </w:rPr>
      </w:pPr>
      <w:r w:rsidRPr="00956C8B">
        <w:rPr>
          <w:rFonts w:ascii="Times New Roman" w:hAnsi="Times New Roman" w:cs="Times New Roman"/>
          <w:sz w:val="24"/>
          <w:szCs w:val="24"/>
        </w:rPr>
        <w:t>“I observed [Israel Defense Forces commandos] taking women and shoving them down onto passageways, pushing their faces into shards of glass and binding them up,” hooded and kneeling, said Wright, 69, in a phone interview Monday. She is a retired U.S. diplomat and Army colonel who resigned her State Department position in opposition to the 2003 Iraq war. The four plaintiffs said they were restrained for 12 hours and detained three days on land before being deported.</w:t>
      </w:r>
    </w:p>
    <w:p w14:paraId="27B6DB4D" w14:textId="77777777" w:rsidR="00956C8B" w:rsidRPr="00956C8B" w:rsidRDefault="00956C8B" w:rsidP="00956C8B">
      <w:pPr>
        <w:jc w:val="left"/>
        <w:rPr>
          <w:rFonts w:ascii="Times New Roman" w:hAnsi="Times New Roman" w:cs="Times New Roman"/>
          <w:sz w:val="24"/>
          <w:szCs w:val="24"/>
        </w:rPr>
      </w:pPr>
      <w:r w:rsidRPr="00956C8B">
        <w:rPr>
          <w:rFonts w:ascii="Times New Roman" w:hAnsi="Times New Roman" w:cs="Times New Roman"/>
          <w:sz w:val="24"/>
          <w:szCs w:val="24"/>
        </w:rPr>
        <w:t xml:space="preserve">“The attack on the high seas was unjustified and illegal under international law,” lawyer Steven M. </w:t>
      </w:r>
      <w:proofErr w:type="spellStart"/>
      <w:r w:rsidRPr="00956C8B">
        <w:rPr>
          <w:rFonts w:ascii="Times New Roman" w:hAnsi="Times New Roman" w:cs="Times New Roman"/>
          <w:sz w:val="24"/>
          <w:szCs w:val="24"/>
        </w:rPr>
        <w:t>Schneebaum</w:t>
      </w:r>
      <w:proofErr w:type="spellEnd"/>
      <w:r w:rsidRPr="00956C8B">
        <w:rPr>
          <w:rFonts w:ascii="Times New Roman" w:hAnsi="Times New Roman" w:cs="Times New Roman"/>
          <w:sz w:val="24"/>
          <w:szCs w:val="24"/>
        </w:rPr>
        <w:t xml:space="preserve"> of Washington wrote in a 21-page complaint, which alleged that the military operations injured more than 150 protesters and included torture, cruel or degrading treatment, arbitrary arrest and assault.</w:t>
      </w:r>
    </w:p>
    <w:p w14:paraId="2D07D525" w14:textId="77777777" w:rsidR="00956C8B" w:rsidRPr="00956C8B" w:rsidRDefault="00956C8B" w:rsidP="00956C8B">
      <w:pPr>
        <w:jc w:val="left"/>
        <w:rPr>
          <w:rFonts w:ascii="Times New Roman" w:hAnsi="Times New Roman" w:cs="Times New Roman"/>
          <w:sz w:val="24"/>
          <w:szCs w:val="24"/>
        </w:rPr>
      </w:pPr>
      <w:r w:rsidRPr="00956C8B">
        <w:rPr>
          <w:rFonts w:ascii="Times New Roman" w:hAnsi="Times New Roman" w:cs="Times New Roman"/>
          <w:sz w:val="24"/>
          <w:szCs w:val="24"/>
        </w:rPr>
        <w:t>“No statute of limitation does or should protect persons guilty of war crimes, or those who command and control such perpetrators,” he wrote.</w:t>
      </w:r>
    </w:p>
    <w:p w14:paraId="2088A5F3" w14:textId="77777777" w:rsidR="00956C8B" w:rsidRPr="00956C8B" w:rsidRDefault="00956C8B" w:rsidP="00956C8B">
      <w:pPr>
        <w:jc w:val="left"/>
        <w:rPr>
          <w:rFonts w:ascii="Times New Roman" w:hAnsi="Times New Roman" w:cs="Times New Roman"/>
          <w:sz w:val="24"/>
          <w:szCs w:val="24"/>
        </w:rPr>
      </w:pPr>
      <w:r w:rsidRPr="00956C8B">
        <w:rPr>
          <w:rFonts w:ascii="Times New Roman" w:hAnsi="Times New Roman" w:cs="Times New Roman"/>
          <w:sz w:val="24"/>
          <w:szCs w:val="24"/>
        </w:rPr>
        <w:lastRenderedPageBreak/>
        <w:t>A spokesman for the Israeli Embassy in Washington could not immediately be reached for comment.</w:t>
      </w:r>
    </w:p>
    <w:p w14:paraId="355331A2" w14:textId="77777777" w:rsidR="00956C8B" w:rsidRPr="00956C8B" w:rsidRDefault="00956C8B" w:rsidP="00956C8B">
      <w:pPr>
        <w:jc w:val="left"/>
        <w:rPr>
          <w:rFonts w:ascii="Times New Roman" w:hAnsi="Times New Roman" w:cs="Times New Roman"/>
          <w:sz w:val="24"/>
          <w:szCs w:val="24"/>
        </w:rPr>
      </w:pPr>
      <w:r w:rsidRPr="00956C8B">
        <w:rPr>
          <w:rFonts w:ascii="Times New Roman" w:hAnsi="Times New Roman" w:cs="Times New Roman"/>
          <w:sz w:val="24"/>
          <w:szCs w:val="24"/>
        </w:rPr>
        <w:t xml:space="preserve">Israel has said it maintains the maritime blockade of Gaza and its 1.8 million residents as a necessary security measure to counter militant attacks and smuggling, including activities it traces to Hamas, the Islamist militant movement that controls the Palestinian territory. Since 2010, Israel has eased some limits on humanitarian aid and essential goods, but economic conditions remain difficult. </w:t>
      </w:r>
    </w:p>
    <w:p w14:paraId="53A3E795" w14:textId="77777777" w:rsidR="00956C8B" w:rsidRPr="00956C8B" w:rsidRDefault="00956C8B" w:rsidP="00956C8B">
      <w:pPr>
        <w:jc w:val="left"/>
        <w:rPr>
          <w:rFonts w:ascii="Times New Roman" w:hAnsi="Times New Roman" w:cs="Times New Roman"/>
          <w:sz w:val="24"/>
          <w:szCs w:val="24"/>
        </w:rPr>
      </w:pPr>
      <w:r w:rsidRPr="00956C8B">
        <w:rPr>
          <w:rFonts w:ascii="Times New Roman" w:hAnsi="Times New Roman" w:cs="Times New Roman"/>
          <w:sz w:val="24"/>
          <w:szCs w:val="24"/>
        </w:rPr>
        <w:t>Under U.S. law, the Foreign Sovereign Immunities Act generally bars lawsuits against foreign governments, except for certain circumstances, including terrorist acts against Americans by U.S.-designated state sponsors of terrorism.</w:t>
      </w:r>
    </w:p>
    <w:p w14:paraId="51F82B83" w14:textId="77777777" w:rsidR="00956C8B" w:rsidRPr="00956C8B" w:rsidRDefault="00956C8B" w:rsidP="00956C8B">
      <w:pPr>
        <w:jc w:val="left"/>
        <w:rPr>
          <w:rFonts w:ascii="Times New Roman" w:hAnsi="Times New Roman" w:cs="Times New Roman"/>
          <w:sz w:val="24"/>
          <w:szCs w:val="24"/>
        </w:rPr>
      </w:pPr>
      <w:r w:rsidRPr="00956C8B">
        <w:rPr>
          <w:rFonts w:ascii="Times New Roman" w:hAnsi="Times New Roman" w:cs="Times New Roman"/>
          <w:sz w:val="24"/>
          <w:szCs w:val="24"/>
        </w:rPr>
        <w:t>Ralph G. Steinhardt, a professor of international law at George Washington University Law School and a member of the plaintiffs’ legal team, said the suit may turn on whether a court finds that the action against a U.S.-flagged ship in international waters should be treated as an assault in the United States or that Israel’s conduct was so egregious that it is not entitled to immunity, even in the absence of a U.S. terrorism designation.</w:t>
      </w:r>
    </w:p>
    <w:p w14:paraId="38AA23CC" w14:textId="77777777" w:rsidR="00956C8B" w:rsidRPr="00956C8B" w:rsidRDefault="00956C8B" w:rsidP="00956C8B">
      <w:pPr>
        <w:jc w:val="left"/>
        <w:rPr>
          <w:rFonts w:ascii="Times New Roman" w:hAnsi="Times New Roman" w:cs="Times New Roman"/>
          <w:sz w:val="24"/>
          <w:szCs w:val="24"/>
        </w:rPr>
      </w:pPr>
      <w:r w:rsidRPr="00956C8B">
        <w:rPr>
          <w:rFonts w:ascii="Times New Roman" w:hAnsi="Times New Roman" w:cs="Times New Roman"/>
          <w:sz w:val="24"/>
          <w:szCs w:val="24"/>
        </w:rPr>
        <w:t>At a news conference set for Tuesday in Washington, Steinhardt said plaintiffs expect to voice frustration that efforts to win compensation from Israel “have largely been stonewalled.”</w:t>
      </w:r>
    </w:p>
    <w:p w14:paraId="722C0F77" w14:textId="77777777" w:rsidR="00956C8B" w:rsidRPr="00956C8B" w:rsidRDefault="00956C8B" w:rsidP="00956C8B">
      <w:pPr>
        <w:jc w:val="left"/>
        <w:rPr>
          <w:rFonts w:ascii="Times New Roman" w:hAnsi="Times New Roman" w:cs="Times New Roman"/>
          <w:sz w:val="24"/>
          <w:szCs w:val="24"/>
        </w:rPr>
      </w:pPr>
      <w:r w:rsidRPr="00956C8B">
        <w:rPr>
          <w:rFonts w:ascii="Times New Roman" w:hAnsi="Times New Roman" w:cs="Times New Roman"/>
          <w:sz w:val="24"/>
          <w:szCs w:val="24"/>
        </w:rPr>
        <w:t>The chief prosecutor of the International Criminal Court in The Hague in late 2014 reported that Israeli forces may have committed war crimes in the attack on the flotilla, but casualties were insufficiently large to warrant a criminal investigation.</w:t>
      </w:r>
    </w:p>
    <w:p w14:paraId="1F5A3794" w14:textId="77777777" w:rsidR="00956C8B" w:rsidRPr="00956C8B" w:rsidRDefault="00956C8B" w:rsidP="00956C8B">
      <w:pPr>
        <w:jc w:val="left"/>
        <w:rPr>
          <w:rFonts w:ascii="Times New Roman" w:hAnsi="Times New Roman" w:cs="Times New Roman"/>
          <w:sz w:val="24"/>
          <w:szCs w:val="24"/>
        </w:rPr>
      </w:pPr>
      <w:r w:rsidRPr="00956C8B">
        <w:rPr>
          <w:rFonts w:ascii="Times New Roman" w:hAnsi="Times New Roman" w:cs="Times New Roman"/>
          <w:sz w:val="24"/>
          <w:szCs w:val="24"/>
        </w:rPr>
        <w:t>Last month, Israeli authorities announced a preliminary agreement with Turkish counterparts to restore diplomatic relations frozen since the incident. Israel has proposed creating a humanitarian fund on behalf of families of those killed, without admitting fault, in return for Turkey dropping legal claims against Israel, including criminal charges against Israeli officers.</w:t>
      </w:r>
    </w:p>
    <w:p w14:paraId="6312D93E" w14:textId="77777777" w:rsidR="00C8741F" w:rsidRPr="00956C8B" w:rsidRDefault="00C8741F" w:rsidP="00956C8B">
      <w:pPr>
        <w:jc w:val="left"/>
        <w:rPr>
          <w:rFonts w:ascii="Times New Roman" w:hAnsi="Times New Roman" w:cs="Times New Roman"/>
          <w:sz w:val="24"/>
          <w:szCs w:val="24"/>
        </w:rPr>
      </w:pPr>
    </w:p>
    <w:sectPr w:rsidR="00C8741F" w:rsidRPr="00956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8B"/>
    <w:rsid w:val="00956C8B"/>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B27F"/>
  <w15:chartTrackingRefBased/>
  <w15:docId w15:val="{FBA39039-C4B3-4BE5-A9DC-4B4E814A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C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74141">
      <w:bodyDiv w:val="1"/>
      <w:marLeft w:val="0"/>
      <w:marRight w:val="0"/>
      <w:marTop w:val="0"/>
      <w:marBottom w:val="0"/>
      <w:divBdr>
        <w:top w:val="none" w:sz="0" w:space="0" w:color="auto"/>
        <w:left w:val="none" w:sz="0" w:space="0" w:color="auto"/>
        <w:bottom w:val="none" w:sz="0" w:space="0" w:color="auto"/>
        <w:right w:val="none" w:sz="0" w:space="0" w:color="auto"/>
      </w:divBdr>
      <w:divsChild>
        <w:div w:id="1014304252">
          <w:marLeft w:val="0"/>
          <w:marRight w:val="0"/>
          <w:marTop w:val="0"/>
          <w:marBottom w:val="0"/>
          <w:divBdr>
            <w:top w:val="none" w:sz="0" w:space="0" w:color="auto"/>
            <w:left w:val="none" w:sz="0" w:space="0" w:color="auto"/>
            <w:bottom w:val="none" w:sz="0" w:space="0" w:color="auto"/>
            <w:right w:val="none" w:sz="0" w:space="0" w:color="auto"/>
          </w:divBdr>
          <w:divsChild>
            <w:div w:id="1914508457">
              <w:marLeft w:val="0"/>
              <w:marRight w:val="0"/>
              <w:marTop w:val="0"/>
              <w:marBottom w:val="0"/>
              <w:divBdr>
                <w:top w:val="none" w:sz="0" w:space="0" w:color="auto"/>
                <w:left w:val="none" w:sz="0" w:space="0" w:color="auto"/>
                <w:bottom w:val="none" w:sz="0" w:space="0" w:color="auto"/>
                <w:right w:val="none" w:sz="0" w:space="0" w:color="auto"/>
              </w:divBdr>
            </w:div>
            <w:div w:id="7638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54743">
      <w:bodyDiv w:val="1"/>
      <w:marLeft w:val="0"/>
      <w:marRight w:val="0"/>
      <w:marTop w:val="0"/>
      <w:marBottom w:val="0"/>
      <w:divBdr>
        <w:top w:val="none" w:sz="0" w:space="0" w:color="auto"/>
        <w:left w:val="none" w:sz="0" w:space="0" w:color="auto"/>
        <w:bottom w:val="none" w:sz="0" w:space="0" w:color="auto"/>
        <w:right w:val="none" w:sz="0" w:space="0" w:color="auto"/>
      </w:divBdr>
      <w:divsChild>
        <w:div w:id="550728616">
          <w:marLeft w:val="0"/>
          <w:marRight w:val="0"/>
          <w:marTop w:val="0"/>
          <w:marBottom w:val="0"/>
          <w:divBdr>
            <w:top w:val="none" w:sz="0" w:space="0" w:color="auto"/>
            <w:left w:val="none" w:sz="0" w:space="0" w:color="auto"/>
            <w:bottom w:val="none" w:sz="0" w:space="0" w:color="auto"/>
            <w:right w:val="none" w:sz="0" w:space="0" w:color="auto"/>
          </w:divBdr>
          <w:divsChild>
            <w:div w:id="1736856197">
              <w:marLeft w:val="0"/>
              <w:marRight w:val="0"/>
              <w:marTop w:val="0"/>
              <w:marBottom w:val="0"/>
              <w:divBdr>
                <w:top w:val="none" w:sz="0" w:space="0" w:color="auto"/>
                <w:left w:val="none" w:sz="0" w:space="0" w:color="auto"/>
                <w:bottom w:val="none" w:sz="0" w:space="0" w:color="auto"/>
                <w:right w:val="none" w:sz="0" w:space="0" w:color="auto"/>
              </w:divBdr>
            </w:div>
            <w:div w:id="17498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hrvoices.org/OWA/redir.aspx?REF=y9ezn_QmTIY00pDvW1oZdrMW-IoBx5T1d7YPYb9yJgpIqfQGLRzTCAFodHRwczovL3d3dy53YXNoaW5ndG9ucG9zdC5jb20vd29ybGQvaW4tdXMtY291cnQtaXNyYWVsLWZhY2VzLWNpdmlsLXN1aXQtYnktYW1lcmljYW4tdmljdGltcy1pbi1nYXphLWZsb3RpbGxhLXJhaWQvMjAxNi8wMS8xMS8xODkzZmE5Ni1iNjQzLTExZTUtYTc2YS0wYjUxNDVlODY3OWFfc3RvcnkuaHRtbA.." TargetMode="External"/><Relationship Id="rId4" Type="http://schemas.openxmlformats.org/officeDocument/2006/relationships/hyperlink" Target="https://mail.hrvoices.org/OWA/redir.aspx?REF=SCcrLUtfeplBWgM65bOUmnJAilTcfnCmQQV67yNaprtIqfQGLRzTCAFodHRwOi8vd3d3Lndhc2hpbmd0b25wb3N0LmNvbS9wZW9wbGUvc3BlbmNlci1zLWhz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2016-01-13T15:20:00Z</dcterms:created>
  <dcterms:modified xsi:type="dcterms:W3CDTF">2016-01-13T15:22:00Z</dcterms:modified>
</cp:coreProperties>
</file>