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1441F" w:rsidRDefault="0071441F">
      <w:pPr>
        <w:rPr>
          <w:rFonts w:cs="Times New Roman"/>
          <w:sz w:val="40"/>
          <w:szCs w:val="40"/>
        </w:rPr>
      </w:pPr>
      <w:bookmarkStart w:id="0" w:name="_GoBack"/>
      <w:r w:rsidRPr="0071441F">
        <w:rPr>
          <w:rFonts w:cs="Times New Roman"/>
          <w:sz w:val="40"/>
          <w:szCs w:val="40"/>
        </w:rPr>
        <w:t>Analysis: Israel Ready to Challenge ICC on ‘Palestine’</w:t>
      </w:r>
    </w:p>
    <w:bookmarkEnd w:id="0"/>
    <w:p w:rsidR="0071441F" w:rsidRPr="0071441F" w:rsidRDefault="0071441F" w:rsidP="0071441F">
      <w:pPr>
        <w:spacing w:after="0" w:line="240" w:lineRule="auto"/>
        <w:rPr>
          <w:rFonts w:cs="Times New Roman"/>
          <w:szCs w:val="24"/>
        </w:rPr>
      </w:pPr>
      <w:r w:rsidRPr="0071441F">
        <w:rPr>
          <w:rFonts w:cs="Times New Roman"/>
          <w:szCs w:val="24"/>
        </w:rPr>
        <w:t>December 7, 2018</w:t>
      </w:r>
    </w:p>
    <w:p w:rsidR="0071441F" w:rsidRPr="0071441F" w:rsidRDefault="0071441F" w:rsidP="0071441F">
      <w:pPr>
        <w:spacing w:after="0" w:line="240" w:lineRule="auto"/>
        <w:rPr>
          <w:rFonts w:cs="Times New Roman"/>
          <w:szCs w:val="24"/>
        </w:rPr>
      </w:pPr>
      <w:r w:rsidRPr="0071441F">
        <w:rPr>
          <w:rFonts w:cs="Times New Roman"/>
          <w:szCs w:val="24"/>
        </w:rPr>
        <w:t xml:space="preserve">By </w:t>
      </w:r>
      <w:proofErr w:type="spellStart"/>
      <w:r w:rsidRPr="0071441F">
        <w:rPr>
          <w:rFonts w:cs="Times New Roman"/>
          <w:szCs w:val="24"/>
        </w:rPr>
        <w:t>Yonah</w:t>
      </w:r>
      <w:proofErr w:type="spellEnd"/>
      <w:r w:rsidRPr="0071441F">
        <w:rPr>
          <w:rFonts w:cs="Times New Roman"/>
          <w:szCs w:val="24"/>
        </w:rPr>
        <w:t xml:space="preserve"> Jeremy Bob</w:t>
      </w:r>
    </w:p>
    <w:p w:rsidR="0071441F" w:rsidRPr="0071441F" w:rsidRDefault="0071441F" w:rsidP="0071441F">
      <w:pPr>
        <w:spacing w:after="0" w:line="240" w:lineRule="auto"/>
        <w:rPr>
          <w:rFonts w:cs="Times New Roman"/>
          <w:szCs w:val="24"/>
        </w:rPr>
      </w:pPr>
      <w:r w:rsidRPr="0071441F">
        <w:rPr>
          <w:rFonts w:cs="Times New Roman"/>
          <w:szCs w:val="24"/>
        </w:rPr>
        <w:t>The Jerusalem Post</w:t>
      </w:r>
    </w:p>
    <w:p w:rsidR="0071441F" w:rsidRPr="0071441F" w:rsidRDefault="0071441F" w:rsidP="0071441F">
      <w:pPr>
        <w:spacing w:after="0" w:line="240" w:lineRule="auto"/>
        <w:rPr>
          <w:rFonts w:cs="Times New Roman"/>
          <w:szCs w:val="24"/>
        </w:rPr>
      </w:pPr>
      <w:hyperlink r:id="rId4" w:history="1">
        <w:r w:rsidRPr="0071441F">
          <w:rPr>
            <w:rStyle w:val="Hyperlink"/>
            <w:rFonts w:cs="Times New Roman"/>
            <w:color w:val="auto"/>
            <w:szCs w:val="24"/>
          </w:rPr>
          <w:t>https://www.jpost.com/Israel-News/Analysis-Israel-ready-to-challenge-ICC-on-Palestine-573753</w:t>
        </w:r>
      </w:hyperlink>
    </w:p>
    <w:p w:rsidR="0071441F" w:rsidRDefault="0071441F">
      <w:pPr>
        <w:rPr>
          <w:rFonts w:cs="Times New Roman"/>
          <w:szCs w:val="24"/>
        </w:rPr>
      </w:pPr>
    </w:p>
    <w:p w:rsidR="0071441F" w:rsidRPr="0071441F" w:rsidRDefault="0071441F">
      <w:pPr>
        <w:rPr>
          <w:rFonts w:cs="Times New Roman"/>
          <w:szCs w:val="24"/>
        </w:rPr>
      </w:pPr>
      <w:r w:rsidRPr="0071441F">
        <w:rPr>
          <w:rFonts w:cs="Times New Roman"/>
          <w:szCs w:val="24"/>
        </w:rPr>
        <w:t>T</w:t>
      </w:r>
      <w:r w:rsidRPr="0071441F">
        <w:rPr>
          <w:rFonts w:cs="Times New Roman"/>
          <w:szCs w:val="24"/>
        </w:rPr>
        <w:t>ime is a funny thing.</w:t>
      </w:r>
      <w:r w:rsidRPr="0071441F">
        <w:rPr>
          <w:rFonts w:cs="Times New Roman"/>
          <w:szCs w:val="24"/>
        </w:rPr>
        <w:br/>
      </w:r>
      <w:r w:rsidRPr="0071441F">
        <w:rPr>
          <w:rFonts w:cs="Times New Roman"/>
          <w:szCs w:val="24"/>
        </w:rPr>
        <w:br/>
        <w:t xml:space="preserve">International Criminal Court Prosecutor </w:t>
      </w:r>
      <w:proofErr w:type="spellStart"/>
      <w:r w:rsidRPr="0071441F">
        <w:rPr>
          <w:rFonts w:cs="Times New Roman"/>
          <w:szCs w:val="24"/>
        </w:rPr>
        <w:t>Fatou</w:t>
      </w:r>
      <w:proofErr w:type="spellEnd"/>
      <w:r w:rsidRPr="0071441F">
        <w:rPr>
          <w:rFonts w:cs="Times New Roman"/>
          <w:szCs w:val="24"/>
        </w:rPr>
        <w:t xml:space="preserve"> </w:t>
      </w:r>
      <w:proofErr w:type="spellStart"/>
      <w:r w:rsidRPr="0071441F">
        <w:rPr>
          <w:rFonts w:cs="Times New Roman"/>
          <w:szCs w:val="24"/>
        </w:rPr>
        <w:t>Bensouda</w:t>
      </w:r>
      <w:proofErr w:type="spellEnd"/>
      <w:r w:rsidRPr="0071441F">
        <w:rPr>
          <w:rFonts w:cs="Times New Roman"/>
          <w:szCs w:val="24"/>
        </w:rPr>
        <w:t xml:space="preserve"> probably thought it was a good idea to take her time deciding whether to criminally investigate Israel’s conduct concerning settlements and the </w:t>
      </w:r>
      <w:hyperlink r:id="rId5" w:tgtFrame="_blank" w:history="1">
        <w:r w:rsidRPr="0071441F">
          <w:rPr>
            <w:rStyle w:val="Hyperlink"/>
            <w:rFonts w:cs="Times New Roman"/>
            <w:color w:val="auto"/>
            <w:szCs w:val="24"/>
            <w:u w:val="none"/>
            <w:bdr w:val="none" w:sz="0" w:space="0" w:color="auto" w:frame="1"/>
          </w:rPr>
          <w:t>2014 Gaza wa</w:t>
        </w:r>
      </w:hyperlink>
      <w:r w:rsidRPr="0071441F">
        <w:rPr>
          <w:rFonts w:cs="Times New Roman"/>
          <w:szCs w:val="24"/>
        </w:rPr>
        <w:t>r.</w:t>
      </w:r>
    </w:p>
    <w:p w:rsidR="0071441F" w:rsidRPr="0071441F" w:rsidRDefault="0071441F">
      <w:pPr>
        <w:rPr>
          <w:rFonts w:cs="Times New Roman"/>
          <w:szCs w:val="24"/>
        </w:rPr>
      </w:pPr>
      <w:r w:rsidRPr="0071441F">
        <w:rPr>
          <w:rFonts w:cs="Times New Roman"/>
          <w:szCs w:val="24"/>
        </w:rPr>
        <w:t>Four years later, if she was looking to teach Israel a lesson, it seems time may not be on her side.</w:t>
      </w:r>
      <w:r w:rsidRPr="0071441F">
        <w:rPr>
          <w:rFonts w:cs="Times New Roman"/>
          <w:szCs w:val="24"/>
        </w:rPr>
        <w:br/>
      </w:r>
      <w:r w:rsidRPr="0071441F">
        <w:rPr>
          <w:rFonts w:cs="Times New Roman"/>
          <w:szCs w:val="24"/>
        </w:rPr>
        <w:br/>
        <w:t xml:space="preserve">Incidentally, this may be why </w:t>
      </w:r>
      <w:proofErr w:type="spellStart"/>
      <w:r w:rsidRPr="0071441F">
        <w:rPr>
          <w:rFonts w:cs="Times New Roman"/>
          <w:szCs w:val="24"/>
        </w:rPr>
        <w:t>Bensouda’s</w:t>
      </w:r>
      <w:proofErr w:type="spellEnd"/>
      <w:r w:rsidRPr="0071441F">
        <w:rPr>
          <w:rFonts w:cs="Times New Roman"/>
          <w:szCs w:val="24"/>
        </w:rPr>
        <w:t xml:space="preserve"> report on Wednesday on the Israeli-Palestinian situation suggested that she is near a decision about whether to launch a full-fledged criminal war crimes probe against Israel and Hamas.</w:t>
      </w:r>
      <w:r w:rsidRPr="0071441F">
        <w:rPr>
          <w:rFonts w:cs="Times New Roman"/>
          <w:szCs w:val="24"/>
        </w:rPr>
        <w:br/>
      </w:r>
      <w:r w:rsidRPr="0071441F">
        <w:rPr>
          <w:rFonts w:cs="Times New Roman"/>
          <w:szCs w:val="24"/>
        </w:rPr>
        <w:br/>
        <w:t xml:space="preserve">In November, when Attorney-General </w:t>
      </w:r>
      <w:proofErr w:type="spellStart"/>
      <w:r w:rsidRPr="0071441F">
        <w:rPr>
          <w:rFonts w:cs="Times New Roman"/>
          <w:szCs w:val="24"/>
        </w:rPr>
        <w:t>Avichai</w:t>
      </w:r>
      <w:proofErr w:type="spellEnd"/>
      <w:r w:rsidRPr="0071441F">
        <w:rPr>
          <w:rFonts w:cs="Times New Roman"/>
          <w:szCs w:val="24"/>
        </w:rPr>
        <w:t xml:space="preserve"> </w:t>
      </w:r>
      <w:proofErr w:type="spellStart"/>
      <w:r w:rsidRPr="0071441F">
        <w:rPr>
          <w:rFonts w:cs="Times New Roman"/>
          <w:szCs w:val="24"/>
        </w:rPr>
        <w:t>Mandelblit</w:t>
      </w:r>
      <w:proofErr w:type="spellEnd"/>
      <w:r w:rsidRPr="0071441F">
        <w:rPr>
          <w:rFonts w:cs="Times New Roman"/>
          <w:szCs w:val="24"/>
        </w:rPr>
        <w:t xml:space="preserve"> said that he was considering issuing a comprehensive formal legal critique of </w:t>
      </w:r>
      <w:proofErr w:type="spellStart"/>
      <w:r w:rsidRPr="0071441F">
        <w:rPr>
          <w:rFonts w:cs="Times New Roman"/>
          <w:szCs w:val="24"/>
        </w:rPr>
        <w:t>Bensouda’s</w:t>
      </w:r>
      <w:proofErr w:type="spellEnd"/>
      <w:r w:rsidRPr="0071441F">
        <w:rPr>
          <w:rFonts w:cs="Times New Roman"/>
          <w:szCs w:val="24"/>
        </w:rPr>
        <w:t xml:space="preserve"> acceptance of the existence of a state of Palestine for ICC purposes, there was more going on than met the eye.</w:t>
      </w:r>
      <w:r w:rsidRPr="0071441F">
        <w:rPr>
          <w:rFonts w:cs="Times New Roman"/>
          <w:szCs w:val="24"/>
        </w:rPr>
        <w:br/>
      </w:r>
      <w:r w:rsidRPr="0071441F">
        <w:rPr>
          <w:rFonts w:cs="Times New Roman"/>
          <w:szCs w:val="24"/>
        </w:rPr>
        <w:br/>
      </w:r>
      <w:r w:rsidRPr="0071441F">
        <w:rPr>
          <w:rStyle w:val="Emphasis"/>
          <w:rFonts w:cs="Times New Roman"/>
          <w:szCs w:val="24"/>
        </w:rPr>
        <w:t>The Jerusalem Post </w:t>
      </w:r>
      <w:r w:rsidRPr="0071441F">
        <w:rPr>
          <w:rFonts w:cs="Times New Roman"/>
          <w:szCs w:val="24"/>
        </w:rPr>
        <w:t>has learned that, while no one knows what the ICC will decide about Israel, the state is far more confident about its dealings with the ICC and its global standing in the event of a legal battle than it was in the past.</w:t>
      </w:r>
      <w:r w:rsidRPr="0071441F">
        <w:rPr>
          <w:rFonts w:cs="Times New Roman"/>
          <w:szCs w:val="24"/>
        </w:rPr>
        <w:br/>
      </w:r>
      <w:r w:rsidRPr="0071441F">
        <w:rPr>
          <w:rFonts w:cs="Times New Roman"/>
          <w:szCs w:val="24"/>
        </w:rPr>
        <w:br/>
        <w:t xml:space="preserve">One might conjecture that </w:t>
      </w:r>
      <w:proofErr w:type="spellStart"/>
      <w:r w:rsidRPr="0071441F">
        <w:rPr>
          <w:rFonts w:cs="Times New Roman"/>
          <w:szCs w:val="24"/>
        </w:rPr>
        <w:t>Mandelblit</w:t>
      </w:r>
      <w:proofErr w:type="spellEnd"/>
      <w:r w:rsidRPr="0071441F">
        <w:rPr>
          <w:rFonts w:cs="Times New Roman"/>
          <w:szCs w:val="24"/>
        </w:rPr>
        <w:t xml:space="preserve"> and Israel publicly rehashing the issue of statehood and Palestine – which </w:t>
      </w:r>
      <w:proofErr w:type="spellStart"/>
      <w:r w:rsidRPr="0071441F">
        <w:rPr>
          <w:rFonts w:cs="Times New Roman"/>
          <w:szCs w:val="24"/>
        </w:rPr>
        <w:t>Bensouda</w:t>
      </w:r>
      <w:proofErr w:type="spellEnd"/>
      <w:r w:rsidRPr="0071441F">
        <w:rPr>
          <w:rFonts w:cs="Times New Roman"/>
          <w:szCs w:val="24"/>
        </w:rPr>
        <w:t xml:space="preserve"> and the ICC’s Assembly of State Parties decided on in January 2015 – comes following US criticism of the ICC.</w:t>
      </w:r>
      <w:r w:rsidRPr="0071441F">
        <w:rPr>
          <w:rFonts w:cs="Times New Roman"/>
          <w:szCs w:val="24"/>
        </w:rPr>
        <w:br/>
      </w:r>
      <w:r w:rsidRPr="0071441F">
        <w:rPr>
          <w:rFonts w:cs="Times New Roman"/>
          <w:szCs w:val="24"/>
        </w:rPr>
        <w:br/>
      </w:r>
      <w:proofErr w:type="spellStart"/>
      <w:r w:rsidRPr="0071441F">
        <w:rPr>
          <w:rFonts w:cs="Times New Roman"/>
          <w:szCs w:val="24"/>
        </w:rPr>
        <w:t>Bensouda</w:t>
      </w:r>
      <w:proofErr w:type="spellEnd"/>
      <w:r w:rsidRPr="0071441F">
        <w:rPr>
          <w:rFonts w:cs="Times New Roman"/>
          <w:szCs w:val="24"/>
        </w:rPr>
        <w:t xml:space="preserve"> and the ICC Assembly recognized the state of Palestine despite Israeli objections that the Palestinians are not recognized as a full member by the UN Security Council and since it lacks borders.</w:t>
      </w:r>
      <w:r w:rsidRPr="0071441F">
        <w:rPr>
          <w:rFonts w:cs="Times New Roman"/>
          <w:szCs w:val="24"/>
        </w:rPr>
        <w:br/>
      </w:r>
      <w:r w:rsidRPr="0071441F">
        <w:rPr>
          <w:rFonts w:cs="Times New Roman"/>
          <w:szCs w:val="24"/>
        </w:rPr>
        <w:br/>
        <w:t>Without withdrawing its objection, Israel has tried to convince her that its legal system sufficiently probes war crimes and that the ICC is precluded from intervening. Usually the effect of lodging an objection, but continuing dialogue on other issues is a way of saving face despite the ongoing fight. </w:t>
      </w:r>
      <w:r w:rsidRPr="0071441F">
        <w:rPr>
          <w:rFonts w:cs="Times New Roman"/>
          <w:szCs w:val="24"/>
        </w:rPr>
        <w:br/>
      </w:r>
      <w:r w:rsidRPr="0071441F">
        <w:rPr>
          <w:rFonts w:cs="Times New Roman"/>
          <w:szCs w:val="24"/>
        </w:rPr>
        <w:br/>
        <w:t xml:space="preserve">So maybe </w:t>
      </w:r>
      <w:proofErr w:type="spellStart"/>
      <w:r w:rsidRPr="0071441F">
        <w:rPr>
          <w:rFonts w:cs="Times New Roman"/>
          <w:szCs w:val="24"/>
        </w:rPr>
        <w:t>Mandelblit</w:t>
      </w:r>
      <w:proofErr w:type="spellEnd"/>
      <w:r w:rsidRPr="0071441F">
        <w:rPr>
          <w:rFonts w:cs="Times New Roman"/>
          <w:szCs w:val="24"/>
        </w:rPr>
        <w:t xml:space="preserve"> still hopes to convince the ICC to reverse its position and comes on the heels of US attacks, which accuse the ICC of being politicized.</w:t>
      </w:r>
      <w:r w:rsidRPr="0071441F">
        <w:rPr>
          <w:rFonts w:cs="Times New Roman"/>
          <w:szCs w:val="24"/>
        </w:rPr>
        <w:br/>
      </w:r>
      <w:r w:rsidRPr="0071441F">
        <w:rPr>
          <w:rFonts w:cs="Times New Roman"/>
          <w:szCs w:val="24"/>
        </w:rPr>
        <w:br/>
      </w:r>
      <w:r w:rsidRPr="0071441F">
        <w:rPr>
          <w:rFonts w:cs="Times New Roman"/>
          <w:szCs w:val="24"/>
        </w:rPr>
        <w:lastRenderedPageBreak/>
        <w:t>But </w:t>
      </w:r>
      <w:r w:rsidRPr="0071441F">
        <w:rPr>
          <w:rStyle w:val="Emphasis"/>
          <w:rFonts w:cs="Times New Roman"/>
          <w:szCs w:val="24"/>
        </w:rPr>
        <w:t>the Post</w:t>
      </w:r>
      <w:r w:rsidRPr="0071441F">
        <w:rPr>
          <w:rFonts w:cs="Times New Roman"/>
          <w:szCs w:val="24"/>
        </w:rPr>
        <w:t> has learned that the calculations are more complex.</w:t>
      </w:r>
      <w:r w:rsidRPr="0071441F">
        <w:rPr>
          <w:rFonts w:cs="Times New Roman"/>
          <w:szCs w:val="24"/>
        </w:rPr>
        <w:br/>
      </w:r>
      <w:r w:rsidRPr="0071441F">
        <w:rPr>
          <w:rFonts w:cs="Times New Roman"/>
          <w:szCs w:val="24"/>
        </w:rPr>
        <w:br/>
        <w:t>Israeli experts have been touring the world to debate and discuss issues with legal scholars and feel they are gaining ground.</w:t>
      </w:r>
      <w:r w:rsidRPr="0071441F">
        <w:rPr>
          <w:rFonts w:cs="Times New Roman"/>
          <w:szCs w:val="24"/>
        </w:rPr>
        <w:br/>
      </w:r>
      <w:r w:rsidRPr="0071441F">
        <w:rPr>
          <w:rFonts w:cs="Times New Roman"/>
          <w:szCs w:val="24"/>
        </w:rPr>
        <w:br/>
        <w:t>In September, during a presentation in The Hague, top Israeli legal officials said that ICC judges came to hear them and appeared impressed with the discussions.</w:t>
      </w:r>
      <w:r w:rsidRPr="0071441F">
        <w:rPr>
          <w:rFonts w:cs="Times New Roman"/>
          <w:szCs w:val="24"/>
        </w:rPr>
        <w:br/>
      </w:r>
      <w:r w:rsidRPr="0071441F">
        <w:rPr>
          <w:rFonts w:cs="Times New Roman"/>
          <w:szCs w:val="24"/>
        </w:rPr>
        <w:br/>
        <w:t xml:space="preserve">Likewise, Israeli officials feel that </w:t>
      </w:r>
      <w:proofErr w:type="spellStart"/>
      <w:r w:rsidRPr="0071441F">
        <w:rPr>
          <w:rFonts w:cs="Times New Roman"/>
          <w:szCs w:val="24"/>
        </w:rPr>
        <w:t>Bensouda’s</w:t>
      </w:r>
      <w:proofErr w:type="spellEnd"/>
      <w:r w:rsidRPr="0071441F">
        <w:rPr>
          <w:rFonts w:cs="Times New Roman"/>
          <w:szCs w:val="24"/>
        </w:rPr>
        <w:t xml:space="preserve"> office no longer one-sidedly condemns the IDF for all demolitions of terrorist’s families homes. They also say that recent ICC statements against an Israeli evacuation of</w:t>
      </w:r>
      <w:hyperlink r:id="rId6" w:tgtFrame="_blank" w:history="1">
        <w:r w:rsidRPr="0071441F">
          <w:rPr>
            <w:rStyle w:val="Hyperlink"/>
            <w:rFonts w:cs="Times New Roman"/>
            <w:color w:val="auto"/>
            <w:szCs w:val="24"/>
            <w:bdr w:val="none" w:sz="0" w:space="0" w:color="auto" w:frame="1"/>
          </w:rPr>
          <w:t> Khan-al-</w:t>
        </w:r>
        <w:proofErr w:type="spellStart"/>
        <w:r w:rsidRPr="0071441F">
          <w:rPr>
            <w:rStyle w:val="Hyperlink"/>
            <w:rFonts w:cs="Times New Roman"/>
            <w:color w:val="auto"/>
            <w:szCs w:val="24"/>
            <w:bdr w:val="none" w:sz="0" w:space="0" w:color="auto" w:frame="1"/>
          </w:rPr>
          <w:t>Ahmar</w:t>
        </w:r>
      </w:hyperlink>
      <w:r w:rsidRPr="0071441F">
        <w:rPr>
          <w:rFonts w:cs="Times New Roman"/>
          <w:szCs w:val="24"/>
        </w:rPr>
        <w:t>,and</w:t>
      </w:r>
      <w:proofErr w:type="spellEnd"/>
      <w:r w:rsidRPr="0071441F">
        <w:rPr>
          <w:rFonts w:cs="Times New Roman"/>
          <w:szCs w:val="24"/>
        </w:rPr>
        <w:t xml:space="preserve"> against IDF firing on Gazans who were trying to cross the border were not as pro-Palestinian as some believed.</w:t>
      </w:r>
    </w:p>
    <w:p w:rsidR="0071441F" w:rsidRPr="0071441F" w:rsidRDefault="0071441F">
      <w:pPr>
        <w:rPr>
          <w:rFonts w:cs="Times New Roman"/>
          <w:szCs w:val="24"/>
        </w:rPr>
      </w:pPr>
      <w:r w:rsidRPr="0071441F">
        <w:rPr>
          <w:rFonts w:cs="Times New Roman"/>
          <w:szCs w:val="24"/>
        </w:rPr>
        <w:t xml:space="preserve">Rather, they say that </w:t>
      </w:r>
      <w:proofErr w:type="spellStart"/>
      <w:r w:rsidRPr="0071441F">
        <w:rPr>
          <w:rFonts w:cs="Times New Roman"/>
          <w:szCs w:val="24"/>
        </w:rPr>
        <w:t>Bensouda</w:t>
      </w:r>
      <w:proofErr w:type="spellEnd"/>
      <w:r w:rsidRPr="0071441F">
        <w:rPr>
          <w:rFonts w:cs="Times New Roman"/>
          <w:szCs w:val="24"/>
        </w:rPr>
        <w:t xml:space="preserve"> might better understand that the legal issues surrounding some home demolitions, the issue of Khan-al-</w:t>
      </w:r>
      <w:proofErr w:type="spellStart"/>
      <w:r w:rsidRPr="0071441F">
        <w:rPr>
          <w:rFonts w:cs="Times New Roman"/>
          <w:szCs w:val="24"/>
        </w:rPr>
        <w:t>Ahmar</w:t>
      </w:r>
      <w:proofErr w:type="spellEnd"/>
      <w:r w:rsidRPr="0071441F">
        <w:rPr>
          <w:rFonts w:cs="Times New Roman"/>
          <w:szCs w:val="24"/>
        </w:rPr>
        <w:t xml:space="preserve"> and the Gaza border are more complex.</w:t>
      </w:r>
      <w:r w:rsidRPr="0071441F">
        <w:rPr>
          <w:rFonts w:cs="Times New Roman"/>
          <w:szCs w:val="24"/>
        </w:rPr>
        <w:br/>
      </w:r>
      <w:r w:rsidRPr="0071441F">
        <w:rPr>
          <w:rFonts w:cs="Times New Roman"/>
          <w:szCs w:val="24"/>
        </w:rPr>
        <w:br/>
        <w:t xml:space="preserve">Some say that </w:t>
      </w:r>
      <w:proofErr w:type="spellStart"/>
      <w:r w:rsidRPr="0071441F">
        <w:rPr>
          <w:rFonts w:cs="Times New Roman"/>
          <w:szCs w:val="24"/>
        </w:rPr>
        <w:t>Bensouda’s</w:t>
      </w:r>
      <w:proofErr w:type="spellEnd"/>
      <w:r w:rsidRPr="0071441F">
        <w:rPr>
          <w:rFonts w:cs="Times New Roman"/>
          <w:szCs w:val="24"/>
        </w:rPr>
        <w:t xml:space="preserve"> public criticism of Israel was an attempt to try to exercise some pressure on Israeli behavior in the future, and not remain prejudged against Israel on long-term legal issues.</w:t>
      </w:r>
      <w:r w:rsidRPr="0071441F">
        <w:rPr>
          <w:rFonts w:cs="Times New Roman"/>
          <w:szCs w:val="24"/>
        </w:rPr>
        <w:br/>
      </w:r>
      <w:r w:rsidRPr="0071441F">
        <w:rPr>
          <w:rFonts w:cs="Times New Roman"/>
          <w:szCs w:val="24"/>
        </w:rPr>
        <w:br/>
        <w:t xml:space="preserve">In this understanding of </w:t>
      </w:r>
      <w:proofErr w:type="spellStart"/>
      <w:r w:rsidRPr="0071441F">
        <w:rPr>
          <w:rFonts w:cs="Times New Roman"/>
          <w:szCs w:val="24"/>
        </w:rPr>
        <w:t>Mandelblit’s</w:t>
      </w:r>
      <w:proofErr w:type="spellEnd"/>
      <w:r w:rsidRPr="0071441F">
        <w:rPr>
          <w:rFonts w:cs="Times New Roman"/>
          <w:szCs w:val="24"/>
        </w:rPr>
        <w:t xml:space="preserve"> idea of re-challenging the ICC on “Palestine,” Israel’s second bite at the apple approach comes as its legal standing is improving.</w:t>
      </w:r>
      <w:r w:rsidRPr="0071441F">
        <w:rPr>
          <w:rFonts w:cs="Times New Roman"/>
          <w:szCs w:val="24"/>
        </w:rPr>
        <w:br/>
      </w:r>
      <w:r w:rsidRPr="0071441F">
        <w:rPr>
          <w:rFonts w:cs="Times New Roman"/>
          <w:szCs w:val="24"/>
        </w:rPr>
        <w:br/>
        <w:t>Statements by the US against ICC politicization might be useful in some general sense, but the bigger point is to frame the debate over Israel by saying that if the ICC sticks to recognizing Palestine, it will have politicized itself against Israel.</w:t>
      </w:r>
      <w:r w:rsidRPr="0071441F">
        <w:rPr>
          <w:rFonts w:cs="Times New Roman"/>
          <w:szCs w:val="24"/>
        </w:rPr>
        <w:br/>
      </w:r>
      <w:r w:rsidRPr="0071441F">
        <w:rPr>
          <w:rFonts w:cs="Times New Roman"/>
          <w:szCs w:val="24"/>
        </w:rPr>
        <w:br/>
        <w:t>Government officials say this goes far beyond being a technical jurisdiction issue.</w:t>
      </w:r>
      <w:r w:rsidRPr="0071441F">
        <w:rPr>
          <w:rFonts w:cs="Times New Roman"/>
          <w:szCs w:val="24"/>
        </w:rPr>
        <w:br/>
      </w:r>
      <w:r w:rsidRPr="0071441F">
        <w:rPr>
          <w:rFonts w:cs="Times New Roman"/>
          <w:szCs w:val="24"/>
        </w:rPr>
        <w:br/>
        <w:t>At the same time, they might admit that this line of criticism of the ICC would dovetail well with criticism, claiming it is a bureaucratic behemoth that has barely successfully handled any cases in over its 15 years of operation.</w:t>
      </w:r>
      <w:r w:rsidRPr="0071441F">
        <w:rPr>
          <w:rFonts w:cs="Times New Roman"/>
          <w:szCs w:val="24"/>
        </w:rPr>
        <w:br/>
      </w:r>
      <w:r w:rsidRPr="0071441F">
        <w:rPr>
          <w:rFonts w:cs="Times New Roman"/>
          <w:szCs w:val="24"/>
        </w:rPr>
        <w:br/>
        <w:t>Going after Israel and recognizing Palestine can then be portrayed as the ICC throwing Israel under the bus to improve its overall eroding global reputation.</w:t>
      </w:r>
      <w:r w:rsidRPr="0071441F">
        <w:rPr>
          <w:rFonts w:cs="Times New Roman"/>
          <w:szCs w:val="24"/>
        </w:rPr>
        <w:br/>
      </w:r>
      <w:r w:rsidRPr="0071441F">
        <w:rPr>
          <w:rFonts w:cs="Times New Roman"/>
          <w:szCs w:val="24"/>
        </w:rPr>
        <w:br/>
        <w:t xml:space="preserve">Are Israeli officials being overly optimistic? Many in the past believed that </w:t>
      </w:r>
      <w:proofErr w:type="spellStart"/>
      <w:r w:rsidRPr="0071441F">
        <w:rPr>
          <w:rFonts w:cs="Times New Roman"/>
          <w:szCs w:val="24"/>
        </w:rPr>
        <w:t>Bensouda</w:t>
      </w:r>
      <w:proofErr w:type="spellEnd"/>
      <w:r w:rsidRPr="0071441F">
        <w:rPr>
          <w:rFonts w:cs="Times New Roman"/>
          <w:szCs w:val="24"/>
        </w:rPr>
        <w:t xml:space="preserve"> and the ICC Assembly of State Parties would not accept Palestine as a state, which they did in January 2015.</w:t>
      </w:r>
      <w:r w:rsidRPr="0071441F">
        <w:rPr>
          <w:rFonts w:cs="Times New Roman"/>
          <w:szCs w:val="24"/>
        </w:rPr>
        <w:br/>
      </w:r>
      <w:r w:rsidRPr="0071441F">
        <w:rPr>
          <w:rFonts w:cs="Times New Roman"/>
          <w:szCs w:val="24"/>
        </w:rPr>
        <w:br/>
        <w:t xml:space="preserve">Wednesday’s annual report by </w:t>
      </w:r>
      <w:proofErr w:type="spellStart"/>
      <w:r w:rsidRPr="0071441F">
        <w:rPr>
          <w:rFonts w:cs="Times New Roman"/>
          <w:szCs w:val="24"/>
        </w:rPr>
        <w:t>Bensouda</w:t>
      </w:r>
      <w:proofErr w:type="spellEnd"/>
      <w:r w:rsidRPr="0071441F">
        <w:rPr>
          <w:rFonts w:cs="Times New Roman"/>
          <w:szCs w:val="24"/>
        </w:rPr>
        <w:t xml:space="preserve"> had some possible good news for Israel about potentially giving Israel a pass relating to 2014 Gaza war crime allegations. But, the report appeared to signal </w:t>
      </w:r>
      <w:proofErr w:type="spellStart"/>
      <w:r w:rsidRPr="0071441F">
        <w:rPr>
          <w:rFonts w:cs="Times New Roman"/>
          <w:szCs w:val="24"/>
        </w:rPr>
        <w:t>Bensouda’s</w:t>
      </w:r>
      <w:proofErr w:type="spellEnd"/>
      <w:r w:rsidRPr="0071441F">
        <w:rPr>
          <w:rFonts w:cs="Times New Roman"/>
          <w:szCs w:val="24"/>
        </w:rPr>
        <w:t xml:space="preserve"> readiness to go after Israel for war crimes related to the settlement enterprise and possibly for the Gaza border confrontations since March.</w:t>
      </w:r>
      <w:r w:rsidRPr="0071441F">
        <w:rPr>
          <w:rFonts w:cs="Times New Roman"/>
          <w:szCs w:val="24"/>
        </w:rPr>
        <w:br/>
      </w:r>
      <w:r w:rsidRPr="0071441F">
        <w:rPr>
          <w:rFonts w:cs="Times New Roman"/>
          <w:szCs w:val="24"/>
        </w:rPr>
        <w:lastRenderedPageBreak/>
        <w:br/>
        <w:t xml:space="preserve">There were also no signs that </w:t>
      </w:r>
      <w:proofErr w:type="spellStart"/>
      <w:r w:rsidRPr="0071441F">
        <w:rPr>
          <w:rFonts w:cs="Times New Roman"/>
          <w:szCs w:val="24"/>
        </w:rPr>
        <w:t>Bensouda</w:t>
      </w:r>
      <w:proofErr w:type="spellEnd"/>
      <w:r w:rsidRPr="0071441F">
        <w:rPr>
          <w:rFonts w:cs="Times New Roman"/>
          <w:szCs w:val="24"/>
        </w:rPr>
        <w:t xml:space="preserve"> was looking to re-examine her 2015 acceptance of Palestine as a state.</w:t>
      </w:r>
      <w:r w:rsidRPr="0071441F">
        <w:rPr>
          <w:rFonts w:cs="Times New Roman"/>
          <w:szCs w:val="24"/>
        </w:rPr>
        <w:br/>
      </w:r>
      <w:r w:rsidRPr="0071441F">
        <w:rPr>
          <w:rFonts w:cs="Times New Roman"/>
          <w:szCs w:val="24"/>
        </w:rPr>
        <w:br/>
        <w:t xml:space="preserve">It is also unclear whether the report’s mixed messages will make </w:t>
      </w:r>
      <w:proofErr w:type="spellStart"/>
      <w:r w:rsidRPr="0071441F">
        <w:rPr>
          <w:rFonts w:cs="Times New Roman"/>
          <w:szCs w:val="24"/>
        </w:rPr>
        <w:t>Mandelblit</w:t>
      </w:r>
      <w:proofErr w:type="spellEnd"/>
      <w:r w:rsidRPr="0071441F">
        <w:rPr>
          <w:rFonts w:cs="Times New Roman"/>
          <w:szCs w:val="24"/>
        </w:rPr>
        <w:t xml:space="preserve"> more or less likely to make a public campaign against the ICC’s acceptance of Palestine.</w:t>
      </w:r>
      <w:r w:rsidRPr="0071441F">
        <w:rPr>
          <w:rFonts w:cs="Times New Roman"/>
          <w:szCs w:val="24"/>
        </w:rPr>
        <w:br/>
      </w:r>
      <w:r w:rsidRPr="0071441F">
        <w:rPr>
          <w:rFonts w:cs="Times New Roman"/>
          <w:szCs w:val="24"/>
        </w:rPr>
        <w:br/>
        <w:t xml:space="preserve">Ultimately, </w:t>
      </w:r>
      <w:proofErr w:type="spellStart"/>
      <w:r w:rsidRPr="0071441F">
        <w:rPr>
          <w:rFonts w:cs="Times New Roman"/>
          <w:szCs w:val="24"/>
        </w:rPr>
        <w:t>Mandelblit</w:t>
      </w:r>
      <w:proofErr w:type="spellEnd"/>
      <w:r w:rsidRPr="0071441F">
        <w:rPr>
          <w:rFonts w:cs="Times New Roman"/>
          <w:szCs w:val="24"/>
        </w:rPr>
        <w:t xml:space="preserve"> will likely size up whether pressuring </w:t>
      </w:r>
      <w:proofErr w:type="spellStart"/>
      <w:r w:rsidRPr="0071441F">
        <w:rPr>
          <w:rFonts w:cs="Times New Roman"/>
          <w:szCs w:val="24"/>
        </w:rPr>
        <w:t>Bensouda</w:t>
      </w:r>
      <w:proofErr w:type="spellEnd"/>
      <w:r w:rsidRPr="0071441F">
        <w:rPr>
          <w:rFonts w:cs="Times New Roman"/>
          <w:szCs w:val="24"/>
        </w:rPr>
        <w:t xml:space="preserve"> at this critical moment will increase the chances of a favorable decision toward Israel or exacerbate tensions.</w:t>
      </w:r>
    </w:p>
    <w:sectPr w:rsidR="0071441F" w:rsidRPr="0071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1F"/>
    <w:rsid w:val="0071441F"/>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802B"/>
  <w15:chartTrackingRefBased/>
  <w15:docId w15:val="{5361A06D-8138-4198-9FAB-E0CB0AC2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1441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41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441F"/>
    <w:rPr>
      <w:color w:val="0563C1" w:themeColor="hyperlink"/>
      <w:u w:val="single"/>
    </w:rPr>
  </w:style>
  <w:style w:type="character" w:styleId="Emphasis">
    <w:name w:val="Emphasis"/>
    <w:basedOn w:val="DefaultParagraphFont"/>
    <w:uiPriority w:val="20"/>
    <w:qFormat/>
    <w:rsid w:val="00714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Netanyahu-Khan-al-Ahmar-will-be-evacuated-569875" TargetMode="External"/><Relationship Id="rId5" Type="http://schemas.openxmlformats.org/officeDocument/2006/relationships/hyperlink" Target="https://www.jpost.com/Arab-Israeli-Conflict/Breaking-down-the-UNHRC-report-on-2014-Gaza-war-406778" TargetMode="External"/><Relationship Id="rId4" Type="http://schemas.openxmlformats.org/officeDocument/2006/relationships/hyperlink" Target="https://www.jpost.com/Israel-News/Analysis-Israel-ready-to-challenge-ICC-on-Palestine-573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2018-12-07T14:50:00Z</dcterms:created>
  <dcterms:modified xsi:type="dcterms:W3CDTF">2018-12-07T14:53:00Z</dcterms:modified>
</cp:coreProperties>
</file>