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CB" w:rsidRPr="00B84FCB" w:rsidRDefault="00B84FCB" w:rsidP="00B84FCB">
      <w:pPr>
        <w:pStyle w:val="Heading2"/>
        <w:shd w:val="clear" w:color="auto" w:fill="FFFFFF"/>
        <w:spacing w:before="0"/>
        <w:textAlignment w:val="baseline"/>
        <w:rPr>
          <w:rFonts w:ascii="Times New Roman" w:eastAsiaTheme="minorHAnsi" w:hAnsi="Times New Roman" w:cs="Times New Roman"/>
          <w:b/>
          <w:bCs/>
          <w:color w:val="auto"/>
          <w:sz w:val="48"/>
          <w:szCs w:val="48"/>
        </w:rPr>
      </w:pPr>
      <w:r w:rsidRPr="00B84FCB">
        <w:rPr>
          <w:rFonts w:ascii="Times New Roman" w:eastAsiaTheme="minorHAnsi" w:hAnsi="Times New Roman" w:cs="Times New Roman"/>
          <w:b/>
          <w:bCs/>
          <w:color w:val="auto"/>
          <w:sz w:val="48"/>
          <w:szCs w:val="48"/>
        </w:rPr>
        <w:t>UN agency helps North Korea with patent application for banned nerve gas chemical</w:t>
      </w:r>
    </w:p>
    <w:p w:rsidR="00B84FCB" w:rsidRPr="00B84FCB" w:rsidRDefault="00B84FCB" w:rsidP="00B84FCB"/>
    <w:p w:rsidR="00FA0C57" w:rsidRDefault="00575D19"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15</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FE0335" w:rsidRDefault="00FE033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342B45">
        <w:rPr>
          <w:rFonts w:ascii="Times New Roman" w:hAnsi="Times New Roman" w:cs="Times New Roman"/>
          <w:sz w:val="24"/>
          <w:szCs w:val="24"/>
        </w:rPr>
        <w:t>George Russell</w:t>
      </w:r>
      <w:r w:rsidR="00A7218D">
        <w:rPr>
          <w:rFonts w:ascii="Times New Roman" w:hAnsi="Times New Roman" w:cs="Times New Roman"/>
          <w:sz w:val="24"/>
          <w:szCs w:val="24"/>
        </w:rPr>
        <w:t xml:space="preserve"> </w:t>
      </w:r>
    </w:p>
    <w:p w:rsidR="000F4A4D" w:rsidRDefault="00342B45"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Fox News</w:t>
      </w:r>
    </w:p>
    <w:p w:rsidR="00575D19" w:rsidRDefault="00342B45" w:rsidP="000F4A4D">
      <w:pPr>
        <w:spacing w:after="0" w:line="240" w:lineRule="auto"/>
        <w:rPr>
          <w:rFonts w:ascii="Times New Roman" w:hAnsi="Times New Roman" w:cs="Times New Roman"/>
          <w:sz w:val="24"/>
          <w:szCs w:val="24"/>
        </w:rPr>
      </w:pPr>
      <w:r w:rsidRPr="00342B45">
        <w:rPr>
          <w:rFonts w:ascii="Times New Roman" w:hAnsi="Times New Roman" w:cs="Times New Roman"/>
          <w:sz w:val="24"/>
          <w:szCs w:val="24"/>
        </w:rPr>
        <w:t>http://www.foxnews.com/world/2017/05/15/un-agency-helps-north-korea-with-patent-application-for-banned-nerve-gas-chemical.html</w:t>
      </w:r>
    </w:p>
    <w:p w:rsidR="00342B45" w:rsidRDefault="00342B45" w:rsidP="000F4A4D">
      <w:pPr>
        <w:spacing w:after="0" w:line="240" w:lineRule="auto"/>
        <w:rPr>
          <w:rFonts w:ascii="Georgia" w:eastAsia="Times New Roman" w:hAnsi="Georgia" w:cs="Times New Roman"/>
          <w:color w:val="000000"/>
          <w:sz w:val="24"/>
          <w:szCs w:val="24"/>
        </w:rPr>
      </w:pP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EXCLUSIVE:</w:t>
      </w:r>
      <w:r w:rsidRPr="00342B45">
        <w:rPr>
          <w:rFonts w:ascii="Times New Roman" w:hAnsi="Times New Roman" w:cs="Times New Roman"/>
          <w:sz w:val="24"/>
          <w:szCs w:val="24"/>
        </w:rPr>
        <w:t> </w:t>
      </w:r>
      <w:r w:rsidRPr="00342B45">
        <w:rPr>
          <w:rFonts w:ascii="Times New Roman" w:hAnsi="Times New Roman" w:cs="Times New Roman"/>
          <w:sz w:val="24"/>
          <w:szCs w:val="24"/>
        </w:rPr>
        <w:t>For more than a year, a United Nations agency in Geneva has been helping North Korea prepare an international patent application for production of sodium cyanide -- a chemical used to make the nerve gas Tabun -- which has been on a list of materials banned from shipment to that country by the U.N. Security Council since 2006.</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The World Intellectual Property Organization, or WIPO, has made no mention of the application to the Security Council committee monitoring North Korea sanctions, nor to the U.N. Panel of Experts that reports sanctions violations to the committee, even while concerns about North Korean weapons of mass destruction, an</w:t>
      </w:r>
      <w:r w:rsidR="00F76545">
        <w:rPr>
          <w:rFonts w:ascii="Times New Roman" w:hAnsi="Times New Roman" w:cs="Times New Roman"/>
          <w:sz w:val="24"/>
          <w:szCs w:val="24"/>
        </w:rPr>
        <w:t>d the willingness to use them, </w:t>
      </w:r>
      <w:r w:rsidRPr="00342B45">
        <w:rPr>
          <w:rFonts w:ascii="Times New Roman" w:hAnsi="Times New Roman" w:cs="Times New Roman"/>
          <w:sz w:val="24"/>
          <w:szCs w:val="24"/>
        </w:rPr>
        <w:t>have been on a steep upward spiral.</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Fox News told both U.N. bodies of the patent application for the first time late last week, after examining the application file on</w:t>
      </w:r>
      <w:r w:rsidRPr="00342B45">
        <w:rPr>
          <w:rFonts w:ascii="Times New Roman" w:hAnsi="Times New Roman" w:cs="Times New Roman"/>
          <w:sz w:val="24"/>
          <w:szCs w:val="24"/>
        </w:rPr>
        <w:t> </w:t>
      </w:r>
      <w:hyperlink r:id="rId5" w:tgtFrame="_blank" w:history="1">
        <w:r w:rsidRPr="00342B45">
          <w:rPr>
            <w:rFonts w:ascii="Times New Roman" w:hAnsi="Times New Roman" w:cs="Times New Roman"/>
            <w:sz w:val="24"/>
            <w:szCs w:val="24"/>
          </w:rPr>
          <w:t>a publicly available WIPO internal website.</w:t>
        </w:r>
      </w:hyperlink>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Information on the website indicates that North Korea started the international patent process on Nov. 1, 2015 -- about two months before its fourth illegal nuclear test. The most recent document on the website is a “status report,” dated May 14, 2017 (and replacing a previous status report of May 8), declaring the North Korean applicants’ fitness “to apply for and be granted a patent.”</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 xml:space="preserve">During all that </w:t>
      </w:r>
      <w:r w:rsidR="00F76545">
        <w:rPr>
          <w:rFonts w:ascii="Times New Roman" w:hAnsi="Times New Roman" w:cs="Times New Roman"/>
          <w:sz w:val="24"/>
          <w:szCs w:val="24"/>
        </w:rPr>
        <w:t>time, however, the U.N.’s Panel</w:t>
      </w:r>
      <w:r w:rsidRPr="00342B45">
        <w:rPr>
          <w:rFonts w:ascii="Times New Roman" w:hAnsi="Times New Roman" w:cs="Times New Roman"/>
          <w:sz w:val="24"/>
          <w:szCs w:val="24"/>
        </w:rPr>
        <w:t> of Experts on North Korea “has no record of any communication from WIPO to the Committee or the Panel regarding such a serious patent application," said Hugh Griffiths, coordinator of the international U.N. expert team, in response to a Fox News question.</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The Panel of Experts has now officially “opened an investigation into this matter,” he said.</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“This is a disturbing development that should be of great concern to the U.S. administration and to Congress, as well as the U.S. Representative to the U.N.,” William Newcomb, a member of the U.N. Panel of Experts for nearly three years ending in 2014, told Fox News.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Said an expert familiar with the sanctions regime:  “It undermines sanctions to have this going on. The U.N. agencies involved should have been much more alert to checking these programs out.”</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Questions sent last week to the U.S. State Department about WIPO’s patent dealings with North Korea had not been answered before this story was published.</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lastRenderedPageBreak/>
        <w:t>For its part, a WIPO spokesperson told Fox News by email, in response to the question of whether it had reported the patent application to the U.N. sanctions committee, only that the organization “has strict procedures in place to ensure that it fully complies with all requirements in relation to U.N. Security Council sanction regimes.”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The spokesperson added that “we communicate with the relevant U.N. oversight committees as necessary.”</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But apparently, help with preparing international patent applications for a sanctioned nerve gas “chemical precursor” does not necessarily count as grounds for such communication, if the Panel of Experts records are correct.</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 xml:space="preserve">This is by no means the first time that WIPO, led by its controversial director general, </w:t>
      </w:r>
      <w:bookmarkStart w:id="0" w:name="_GoBack"/>
      <w:r w:rsidRPr="00342B45">
        <w:rPr>
          <w:rFonts w:ascii="Times New Roman" w:hAnsi="Times New Roman" w:cs="Times New Roman"/>
          <w:sz w:val="24"/>
          <w:szCs w:val="24"/>
        </w:rPr>
        <w:t xml:space="preserve">Francis </w:t>
      </w:r>
      <w:proofErr w:type="spellStart"/>
      <w:r w:rsidRPr="00342B45">
        <w:rPr>
          <w:rFonts w:ascii="Times New Roman" w:hAnsi="Times New Roman" w:cs="Times New Roman"/>
          <w:sz w:val="24"/>
          <w:szCs w:val="24"/>
        </w:rPr>
        <w:t>Gurry</w:t>
      </w:r>
      <w:bookmarkEnd w:id="0"/>
      <w:proofErr w:type="spellEnd"/>
      <w:r w:rsidRPr="00342B45">
        <w:rPr>
          <w:rFonts w:ascii="Times New Roman" w:hAnsi="Times New Roman" w:cs="Times New Roman"/>
          <w:sz w:val="24"/>
          <w:szCs w:val="24"/>
        </w:rPr>
        <w:t>, has flabbergasted other parts of the U.N. and most Western nations with its casual and undeclared assistance, with potential WMD implications, to the bellicose and unstable North Korean regime.</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And, as before, how the action is judged may depend upon razor-thin, legalistic interpretations of U.N. sanctions law on the one side vs. staggering violations of, at a minimum, common sense in dealing with the unstable North Korean regime, which among other things has never signed the international convention banning the development, production, stockpiling and use of chemical weapons.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While the patent process went on at WIPO, that regime has conducted five illegal nuclear tests -- two in the past year, while the patent process was under way -- and at least ten illegal ballistic missile launches since 2016, while issuing countless threats of mass destruction against its neighbors and the U.S.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In 2012, Fox News reported that WIPO had shipped U.S.-made computers and sophisticated computer servers to North Korea, and also to Iran, without informing sanctions committee officials.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The shipments were ostensibly part of a routine technology upgrade.</w:t>
      </w:r>
      <w:r w:rsidRPr="00342B45">
        <w:rPr>
          <w:rFonts w:ascii="Times New Roman" w:hAnsi="Times New Roman" w:cs="Times New Roman"/>
          <w:sz w:val="24"/>
          <w:szCs w:val="24"/>
        </w:rPr>
        <w:t> </w:t>
      </w:r>
      <w:hyperlink r:id="rId6" w:tgtFrame="_blank" w:history="1">
        <w:r w:rsidRPr="00342B45">
          <w:rPr>
            <w:rFonts w:ascii="Times New Roman" w:hAnsi="Times New Roman" w:cs="Times New Roman"/>
            <w:sz w:val="24"/>
            <w:szCs w:val="24"/>
          </w:rPr>
          <w:t>Neither country could obtain the equipment on the open market</w:t>
        </w:r>
      </w:hyperlink>
      <w:r w:rsidRPr="00342B45">
        <w:rPr>
          <w:rFonts w:ascii="Times New Roman" w:hAnsi="Times New Roman" w:cs="Times New Roman"/>
          <w:sz w:val="24"/>
          <w:szCs w:val="24"/>
        </w:rPr>
        <w:t>, and much of it would have required special export licenses if shipped from the U.S.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The report kicked off an uproar, but after a lengthy investigation, the U.N. sanctions committee decided that the world organization’s porous restrictions had not been violated, while also noting WIPO’s defense that as an international organization, it was not subject to the rules aimed at its own member states.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Nonetheless, the investigators declared that “we simply cannot fathom how WIPO could have convinced itself that most Member States would</w:t>
      </w:r>
      <w:r w:rsidRPr="00342B45">
        <w:rPr>
          <w:rFonts w:ascii="Times New Roman" w:hAnsi="Times New Roman" w:cs="Times New Roman"/>
          <w:sz w:val="24"/>
          <w:szCs w:val="24"/>
        </w:rPr>
        <w:t> </w:t>
      </w:r>
      <w:hyperlink r:id="rId7" w:tgtFrame="_blank" w:history="1">
        <w:r w:rsidRPr="00342B45">
          <w:rPr>
            <w:rFonts w:ascii="Times New Roman" w:hAnsi="Times New Roman" w:cs="Times New Roman"/>
            <w:sz w:val="24"/>
            <w:szCs w:val="24"/>
          </w:rPr>
          <w:t>support the delivery of equipment to countries whose behavior was so egregious</w:t>
        </w:r>
      </w:hyperlink>
      <w:r w:rsidRPr="00342B45">
        <w:rPr>
          <w:rFonts w:ascii="Times New Roman" w:hAnsi="Times New Roman" w:cs="Times New Roman"/>
          <w:sz w:val="24"/>
          <w:szCs w:val="24"/>
        </w:rPr>
        <w:t> </w:t>
      </w:r>
      <w:r w:rsidRPr="00342B45">
        <w:rPr>
          <w:rFonts w:ascii="Times New Roman" w:hAnsi="Times New Roman" w:cs="Times New Roman"/>
          <w:sz w:val="24"/>
          <w:szCs w:val="24"/>
        </w:rPr>
        <w:t>it forced the international community to impose embargoes.”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The investigators also declared that “WIPO, as a U.N. agency, shares the obligation to support the work of other U.N. bodies, including the Sanctions Committees,” and that in response to the furor, WIPO had “implemented new requirements to check on sanctions compliance in advance of program implementation.”</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lastRenderedPageBreak/>
        <w:t>There is no doubt about the banned nature of sodium cyanide -- which can also be used to produce deadly cyanide gas, another weapon of mass destruction.</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The chemical appears on a Security Council list of “items, materials, equipment, goods and technology” related to North Korea’s “other weapons of mass destruction programs” beyond nuclear weapons, which first appeared after U.N. Security Council resolution 1718 was approved in 2006.</w:t>
      </w:r>
    </w:p>
    <w:p w:rsidR="00342B45" w:rsidRPr="00342B45" w:rsidRDefault="00342B45" w:rsidP="00342B45">
      <w:pPr>
        <w:spacing w:line="240" w:lineRule="auto"/>
        <w:rPr>
          <w:rFonts w:ascii="Times New Roman" w:hAnsi="Times New Roman" w:cs="Times New Roman"/>
          <w:sz w:val="24"/>
          <w:szCs w:val="24"/>
        </w:rPr>
      </w:pPr>
      <w:hyperlink r:id="rId8" w:tgtFrame="_blank" w:history="1">
        <w:r w:rsidRPr="00342B45">
          <w:rPr>
            <w:rFonts w:ascii="Times New Roman" w:hAnsi="Times New Roman" w:cs="Times New Roman"/>
            <w:sz w:val="24"/>
            <w:szCs w:val="24"/>
          </w:rPr>
          <w:t>CLICK HERE FOR THE LIST</w:t>
        </w:r>
      </w:hyperlink>
      <w:r w:rsidRPr="00342B45">
        <w:rPr>
          <w:rFonts w:ascii="Times New Roman" w:hAnsi="Times New Roman" w:cs="Times New Roman"/>
          <w:sz w:val="24"/>
          <w:szCs w:val="24"/>
        </w:rPr>
        <w:t> </w:t>
      </w:r>
      <w:r w:rsidRPr="00342B45">
        <w:rPr>
          <w:rFonts w:ascii="Times New Roman" w:hAnsi="Times New Roman" w:cs="Times New Roman"/>
          <w:sz w:val="24"/>
          <w:szCs w:val="24"/>
        </w:rPr>
        <w:t>    </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That resolution, voted after North Korea conducted its first nuclear test, ordained that  member states  “prevent the direct or indirect supply, sale or transfer” to the regime known as the Democratic People’s  Republic of Korea, or DPRK, of  the listed items “which could contribute to DPRK’s nuclear-related, ballistic missile-related or other weapons of mass destruction-related programs.”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It also declared that “all member states shall prevent any transfers to the DPRK by their nationals or from their territories, or from the DPRK by its nationals or from its territory, of technical training, advice, services or assistance related to the provision, manufacture, maintenance or use of the items” listed.</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Additionally, it demanded a freeze by U.N. member states or all “funds, other financial assets and economic resources” that could be used in the mass destruction-related programs.</w:t>
      </w:r>
    </w:p>
    <w:p w:rsidR="00342B45" w:rsidRPr="00342B45" w:rsidRDefault="00342B45" w:rsidP="00342B45">
      <w:pPr>
        <w:spacing w:line="240" w:lineRule="auto"/>
        <w:rPr>
          <w:rFonts w:ascii="Times New Roman" w:hAnsi="Times New Roman" w:cs="Times New Roman"/>
          <w:sz w:val="24"/>
          <w:szCs w:val="24"/>
        </w:rPr>
      </w:pPr>
      <w:hyperlink r:id="rId9" w:tgtFrame="_blank" w:history="1">
        <w:r w:rsidRPr="00342B45">
          <w:rPr>
            <w:rFonts w:ascii="Times New Roman" w:hAnsi="Times New Roman" w:cs="Times New Roman"/>
            <w:sz w:val="24"/>
            <w:szCs w:val="24"/>
          </w:rPr>
          <w:t>CLICK HERE FOR RESOLUTION 1718</w:t>
        </w:r>
      </w:hyperlink>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A subsequent Security Council resolution, 2270, in 2016 broadened things by declaring that “economic resources” referred to in Resolution 1718 “includes assets of every kind, whether tangible or intangible, movable or immovable, accrual or potential, which potentially may be used to obtain funds, goods or services” by DPRK.</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This may open up another controversial aspect of the cyanide patent application, since, along with its mass-destructive uses, the chemical is considered the most common agent in the extraction of gold from ores and concentrates.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Further, according to the North Korean application to WIPO, the new process it wants to make ready for international patenting is a lower-cost process that produces ultra-high-grade product.</w:t>
      </w:r>
    </w:p>
    <w:p w:rsidR="00342B45" w:rsidRPr="00342B45" w:rsidRDefault="00342B45" w:rsidP="00342B45">
      <w:pPr>
        <w:spacing w:line="240" w:lineRule="auto"/>
        <w:rPr>
          <w:rFonts w:ascii="Times New Roman" w:hAnsi="Times New Roman" w:cs="Times New Roman"/>
          <w:sz w:val="24"/>
          <w:szCs w:val="24"/>
        </w:rPr>
      </w:pPr>
      <w:hyperlink r:id="rId10" w:tgtFrame="_blank" w:history="1">
        <w:r w:rsidRPr="00342B45">
          <w:rPr>
            <w:rFonts w:ascii="Times New Roman" w:hAnsi="Times New Roman" w:cs="Times New Roman"/>
            <w:sz w:val="24"/>
            <w:szCs w:val="24"/>
          </w:rPr>
          <w:t>CLICK HERE FOR THE PROCESS APPLICATION DESCRIPTION</w:t>
        </w:r>
      </w:hyperlink>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In WIPO’s response to Fox News, the agency’s spokesperson emphasized that “WIPO is not a patent-granting authority. Its role in handling these applications is to ensure that they conform to the procedural requirements” of the 152-member Patent Cooperation Treaty, or PCT, “and to publish them in accordance with the provisions of the treaty.”  North Korea is a PCT signatory.</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Translation:  WIPO is merely a neutral, technical pass-through mechanism. As the spokesperson put it: “The decisions concerning whether or not to ultimately grant the patent are the sole purview of each jurisdiction where protection is being sought, in accordance with national law.”</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While that may be true, it is also true, according to the WIPO website, that the U.N. agency gives those who use its services a lot of financially meaningful help.</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lastRenderedPageBreak/>
        <w:t>That starts with the fact that by filing an international filing application with the agency, you have to pay only one fee rather than more than 150 to get an application acceptable in all PCT countries (which include the U.S. as one of the treaty’s biggest users).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WIPO also provides one-stop research on whether a patent overlaps with those elsewhere, and offers the possibility of widespread dissemination and publicity -- i.e., stimulating demand, and thus at least the potential for sanctions-breaking in any subsequent licensing the North Korean patent.</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 xml:space="preserve">Igniting controversy has been a characteristic of Director General </w:t>
      </w:r>
      <w:proofErr w:type="spellStart"/>
      <w:r w:rsidRPr="00342B45">
        <w:rPr>
          <w:rFonts w:ascii="Times New Roman" w:hAnsi="Times New Roman" w:cs="Times New Roman"/>
          <w:sz w:val="24"/>
          <w:szCs w:val="24"/>
        </w:rPr>
        <w:t>Gurry’s</w:t>
      </w:r>
      <w:proofErr w:type="spellEnd"/>
      <w:r w:rsidRPr="00342B45">
        <w:rPr>
          <w:rFonts w:ascii="Times New Roman" w:hAnsi="Times New Roman" w:cs="Times New Roman"/>
          <w:sz w:val="24"/>
          <w:szCs w:val="24"/>
        </w:rPr>
        <w:t xml:space="preserve"> reign -- indeed, even before he first took WIPO’s top executive office in 2008.</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 xml:space="preserve">In 2015, the U.N.’s watchdog Office of Internal Oversight Services (OIOS) was asked by WIPO’s own General Assembly chair to investigate </w:t>
      </w:r>
      <w:proofErr w:type="spellStart"/>
      <w:r w:rsidRPr="00342B45">
        <w:rPr>
          <w:rFonts w:ascii="Times New Roman" w:hAnsi="Times New Roman" w:cs="Times New Roman"/>
          <w:sz w:val="24"/>
          <w:szCs w:val="24"/>
        </w:rPr>
        <w:t>Gurry</w:t>
      </w:r>
      <w:proofErr w:type="spellEnd"/>
      <w:r w:rsidRPr="00342B45">
        <w:rPr>
          <w:rFonts w:ascii="Times New Roman" w:hAnsi="Times New Roman" w:cs="Times New Roman"/>
          <w:sz w:val="24"/>
          <w:szCs w:val="24"/>
        </w:rPr>
        <w:t xml:space="preserve"> for allegedly ordering, in 2008, break-ins of the offices of staffers to seek DNA evidence that they wrote anonymous letters against him. </w:t>
      </w:r>
      <w:proofErr w:type="spellStart"/>
      <w:r w:rsidRPr="00342B45">
        <w:rPr>
          <w:rFonts w:ascii="Times New Roman" w:hAnsi="Times New Roman" w:cs="Times New Roman"/>
          <w:sz w:val="24"/>
          <w:szCs w:val="24"/>
        </w:rPr>
        <w:t>Gurry</w:t>
      </w:r>
      <w:proofErr w:type="spellEnd"/>
      <w:r w:rsidRPr="00342B45">
        <w:rPr>
          <w:rFonts w:ascii="Times New Roman" w:hAnsi="Times New Roman" w:cs="Times New Roman"/>
          <w:sz w:val="24"/>
          <w:szCs w:val="24"/>
        </w:rPr>
        <w:t xml:space="preserve"> was WIPO’s No. 2 at the time.</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A year later, after much byzantine maneuvering, a heavily redacted version of the report declared that “while there were indications that</w:t>
      </w:r>
      <w:r w:rsidRPr="00342B45">
        <w:rPr>
          <w:rFonts w:ascii="Times New Roman" w:hAnsi="Times New Roman" w:cs="Times New Roman"/>
          <w:sz w:val="24"/>
          <w:szCs w:val="24"/>
        </w:rPr>
        <w:t> </w:t>
      </w:r>
      <w:hyperlink r:id="rId11" w:tgtFrame="_blank" w:history="1">
        <w:r w:rsidRPr="00342B45">
          <w:rPr>
            <w:rFonts w:ascii="Times New Roman" w:hAnsi="Times New Roman" w:cs="Times New Roman"/>
            <w:sz w:val="24"/>
            <w:szCs w:val="24"/>
          </w:rPr>
          <w:t xml:space="preserve">Mr. </w:t>
        </w:r>
        <w:proofErr w:type="spellStart"/>
        <w:r w:rsidRPr="00342B45">
          <w:rPr>
            <w:rFonts w:ascii="Times New Roman" w:hAnsi="Times New Roman" w:cs="Times New Roman"/>
            <w:sz w:val="24"/>
            <w:szCs w:val="24"/>
          </w:rPr>
          <w:t>Gurry</w:t>
        </w:r>
        <w:proofErr w:type="spellEnd"/>
        <w:r w:rsidRPr="00342B45">
          <w:rPr>
            <w:rFonts w:ascii="Times New Roman" w:hAnsi="Times New Roman" w:cs="Times New Roman"/>
            <w:sz w:val="24"/>
            <w:szCs w:val="24"/>
          </w:rPr>
          <w:t xml:space="preserve"> had a direct interest in the outcome of the DNA analysis,</w:t>
        </w:r>
      </w:hyperlink>
      <w:r w:rsidRPr="00342B45">
        <w:rPr>
          <w:rFonts w:ascii="Times New Roman" w:hAnsi="Times New Roman" w:cs="Times New Roman"/>
          <w:sz w:val="24"/>
          <w:szCs w:val="24"/>
        </w:rPr>
        <w:t> </w:t>
      </w:r>
      <w:r w:rsidRPr="00342B45">
        <w:rPr>
          <w:rFonts w:ascii="Times New Roman" w:hAnsi="Times New Roman" w:cs="Times New Roman"/>
          <w:sz w:val="24"/>
          <w:szCs w:val="24"/>
        </w:rPr>
        <w:t>there is no evidence that he was involved in the taking of DNA samples.”</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But the same document also found that</w:t>
      </w:r>
      <w:r w:rsidRPr="00342B45">
        <w:rPr>
          <w:rFonts w:ascii="Times New Roman" w:hAnsi="Times New Roman" w:cs="Times New Roman"/>
          <w:sz w:val="24"/>
          <w:szCs w:val="24"/>
        </w:rPr>
        <w:t> </w:t>
      </w:r>
      <w:proofErr w:type="spellStart"/>
      <w:r w:rsidRPr="00342B45">
        <w:rPr>
          <w:rFonts w:ascii="Times New Roman" w:hAnsi="Times New Roman" w:cs="Times New Roman"/>
          <w:sz w:val="24"/>
          <w:szCs w:val="24"/>
        </w:rPr>
        <w:fldChar w:fldCharType="begin"/>
      </w:r>
      <w:r w:rsidRPr="00342B45">
        <w:rPr>
          <w:rFonts w:ascii="Times New Roman" w:hAnsi="Times New Roman" w:cs="Times New Roman"/>
          <w:sz w:val="24"/>
          <w:szCs w:val="24"/>
        </w:rPr>
        <w:instrText xml:space="preserve"> HYPERLINK "http://www.foxnews.com/world/2014/04/04/top-american-official-charges-un-patent-organization-chief-with-serious.html" \t "_blank" </w:instrText>
      </w:r>
      <w:r w:rsidRPr="00342B45">
        <w:rPr>
          <w:rFonts w:ascii="Times New Roman" w:hAnsi="Times New Roman" w:cs="Times New Roman"/>
          <w:sz w:val="24"/>
          <w:szCs w:val="24"/>
        </w:rPr>
        <w:fldChar w:fldCharType="separate"/>
      </w:r>
      <w:r w:rsidRPr="00342B45">
        <w:rPr>
          <w:rFonts w:ascii="Times New Roman" w:hAnsi="Times New Roman" w:cs="Times New Roman"/>
          <w:sz w:val="24"/>
          <w:szCs w:val="24"/>
        </w:rPr>
        <w:t>Gurry</w:t>
      </w:r>
      <w:proofErr w:type="spellEnd"/>
      <w:r w:rsidRPr="00342B45">
        <w:rPr>
          <w:rFonts w:ascii="Times New Roman" w:hAnsi="Times New Roman" w:cs="Times New Roman"/>
          <w:sz w:val="24"/>
          <w:szCs w:val="24"/>
        </w:rPr>
        <w:t xml:space="preserve"> had bent the organization’s rules</w:t>
      </w:r>
      <w:r w:rsidRPr="00342B45">
        <w:rPr>
          <w:rFonts w:ascii="Times New Roman" w:hAnsi="Times New Roman" w:cs="Times New Roman"/>
          <w:sz w:val="24"/>
          <w:szCs w:val="24"/>
        </w:rPr>
        <w:fldChar w:fldCharType="end"/>
      </w:r>
      <w:r w:rsidRPr="00342B45">
        <w:rPr>
          <w:rFonts w:ascii="Times New Roman" w:hAnsi="Times New Roman" w:cs="Times New Roman"/>
          <w:sz w:val="24"/>
          <w:szCs w:val="24"/>
        </w:rPr>
        <w:t> </w:t>
      </w:r>
      <w:r w:rsidRPr="00342B45">
        <w:rPr>
          <w:rFonts w:ascii="Times New Roman" w:hAnsi="Times New Roman" w:cs="Times New Roman"/>
          <w:sz w:val="24"/>
          <w:szCs w:val="24"/>
        </w:rPr>
        <w:t xml:space="preserve">and steered a sensitive cyber-security contract to a business acquaintance, , something alleged by one of </w:t>
      </w:r>
      <w:proofErr w:type="spellStart"/>
      <w:r w:rsidRPr="00342B45">
        <w:rPr>
          <w:rFonts w:ascii="Times New Roman" w:hAnsi="Times New Roman" w:cs="Times New Roman"/>
          <w:sz w:val="24"/>
          <w:szCs w:val="24"/>
        </w:rPr>
        <w:t>Gurry’s</w:t>
      </w:r>
      <w:proofErr w:type="spellEnd"/>
      <w:r w:rsidRPr="00342B45">
        <w:rPr>
          <w:rFonts w:ascii="Times New Roman" w:hAnsi="Times New Roman" w:cs="Times New Roman"/>
          <w:sz w:val="24"/>
          <w:szCs w:val="24"/>
        </w:rPr>
        <w:t xml:space="preserve"> former top deputies, James Pooley.</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 xml:space="preserve">Under </w:t>
      </w:r>
      <w:proofErr w:type="spellStart"/>
      <w:r w:rsidRPr="00342B45">
        <w:rPr>
          <w:rFonts w:ascii="Times New Roman" w:hAnsi="Times New Roman" w:cs="Times New Roman"/>
          <w:sz w:val="24"/>
          <w:szCs w:val="24"/>
        </w:rPr>
        <w:t>Gurry</w:t>
      </w:r>
      <w:proofErr w:type="spellEnd"/>
      <w:r w:rsidRPr="00342B45">
        <w:rPr>
          <w:rFonts w:ascii="Times New Roman" w:hAnsi="Times New Roman" w:cs="Times New Roman"/>
          <w:sz w:val="24"/>
          <w:szCs w:val="24"/>
        </w:rPr>
        <w:t>, WIPO also has been the only U.N. agency ever sanctioned by the U.S. State Department,</w:t>
      </w:r>
      <w:r w:rsidRPr="00342B45">
        <w:rPr>
          <w:rFonts w:ascii="Times New Roman" w:hAnsi="Times New Roman" w:cs="Times New Roman"/>
          <w:sz w:val="24"/>
          <w:szCs w:val="24"/>
        </w:rPr>
        <w:t> </w:t>
      </w:r>
      <w:hyperlink r:id="rId12" w:tgtFrame="_blank" w:history="1">
        <w:r w:rsidRPr="00342B45">
          <w:rPr>
            <w:rFonts w:ascii="Times New Roman" w:hAnsi="Times New Roman" w:cs="Times New Roman"/>
            <w:sz w:val="24"/>
            <w:szCs w:val="24"/>
          </w:rPr>
          <w:t>on the grounds that it failed to adopt “best practices”</w:t>
        </w:r>
      </w:hyperlink>
      <w:r w:rsidRPr="00342B45">
        <w:rPr>
          <w:rFonts w:ascii="Times New Roman" w:hAnsi="Times New Roman" w:cs="Times New Roman"/>
          <w:sz w:val="24"/>
          <w:szCs w:val="24"/>
        </w:rPr>
        <w:t> </w:t>
      </w:r>
      <w:r w:rsidRPr="00342B45">
        <w:rPr>
          <w:rFonts w:ascii="Times New Roman" w:hAnsi="Times New Roman" w:cs="Times New Roman"/>
          <w:sz w:val="24"/>
          <w:szCs w:val="24"/>
        </w:rPr>
        <w:t>in ethics and whistle-blower standards -- a punishment first meted out by the pro-U.N. Obama administration in September 2015.</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 xml:space="preserve">Among the whistle-blowers who say they were forced to leave WIPO during </w:t>
      </w:r>
      <w:proofErr w:type="spellStart"/>
      <w:r w:rsidRPr="00342B45">
        <w:rPr>
          <w:rFonts w:ascii="Times New Roman" w:hAnsi="Times New Roman" w:cs="Times New Roman"/>
          <w:sz w:val="24"/>
          <w:szCs w:val="24"/>
        </w:rPr>
        <w:t>Gurry’s</w:t>
      </w:r>
      <w:proofErr w:type="spellEnd"/>
      <w:r w:rsidRPr="00342B45">
        <w:rPr>
          <w:rFonts w:ascii="Times New Roman" w:hAnsi="Times New Roman" w:cs="Times New Roman"/>
          <w:sz w:val="24"/>
          <w:szCs w:val="24"/>
        </w:rPr>
        <w:t xml:space="preserve"> tenure for drawing attention to the agency’s previous computer shipments to North Korea is Miranda Brown, formerly </w:t>
      </w:r>
      <w:proofErr w:type="spellStart"/>
      <w:r w:rsidRPr="00342B45">
        <w:rPr>
          <w:rFonts w:ascii="Times New Roman" w:hAnsi="Times New Roman" w:cs="Times New Roman"/>
          <w:sz w:val="24"/>
          <w:szCs w:val="24"/>
        </w:rPr>
        <w:t>Gurry’s</w:t>
      </w:r>
      <w:proofErr w:type="spellEnd"/>
      <w:r w:rsidRPr="00342B45">
        <w:rPr>
          <w:rFonts w:ascii="Times New Roman" w:hAnsi="Times New Roman" w:cs="Times New Roman"/>
          <w:sz w:val="24"/>
          <w:szCs w:val="24"/>
        </w:rPr>
        <w:t xml:space="preserve"> senior strategic advisor.</w:t>
      </w:r>
    </w:p>
    <w:p w:rsidR="00342B45" w:rsidRPr="00342B45" w:rsidRDefault="00342B45" w:rsidP="00342B45">
      <w:pPr>
        <w:spacing w:line="240" w:lineRule="auto"/>
        <w:rPr>
          <w:rFonts w:ascii="Times New Roman" w:hAnsi="Times New Roman" w:cs="Times New Roman"/>
          <w:sz w:val="24"/>
          <w:szCs w:val="24"/>
        </w:rPr>
      </w:pPr>
      <w:r w:rsidRPr="00342B45">
        <w:rPr>
          <w:rFonts w:ascii="Times New Roman" w:hAnsi="Times New Roman" w:cs="Times New Roman"/>
          <w:sz w:val="24"/>
          <w:szCs w:val="24"/>
        </w:rPr>
        <w:t xml:space="preserve">Brown has repeatedly asked for her reinstatement at the WIPO, and just as often has been turned down by </w:t>
      </w:r>
      <w:proofErr w:type="spellStart"/>
      <w:r w:rsidRPr="00342B45">
        <w:rPr>
          <w:rFonts w:ascii="Times New Roman" w:hAnsi="Times New Roman" w:cs="Times New Roman"/>
          <w:sz w:val="24"/>
          <w:szCs w:val="24"/>
        </w:rPr>
        <w:t>Gurry’s</w:t>
      </w:r>
      <w:proofErr w:type="spellEnd"/>
      <w:r w:rsidRPr="00342B45">
        <w:rPr>
          <w:rFonts w:ascii="Times New Roman" w:hAnsi="Times New Roman" w:cs="Times New Roman"/>
          <w:sz w:val="24"/>
          <w:szCs w:val="24"/>
        </w:rPr>
        <w:t xml:space="preserve"> office.</w:t>
      </w:r>
    </w:p>
    <w:p w:rsidR="00575D19" w:rsidRPr="00342B45" w:rsidRDefault="00575D19" w:rsidP="00342B45">
      <w:pPr>
        <w:spacing w:line="240" w:lineRule="auto"/>
        <w:rPr>
          <w:rFonts w:ascii="Times New Roman" w:hAnsi="Times New Roman" w:cs="Times New Roman"/>
          <w:sz w:val="24"/>
          <w:szCs w:val="24"/>
        </w:rPr>
      </w:pPr>
    </w:p>
    <w:sectPr w:rsidR="00575D19" w:rsidRPr="0034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0"/>
  </w:num>
  <w:num w:numId="5">
    <w:abstractNumId w:val="7"/>
  </w:num>
  <w:num w:numId="6">
    <w:abstractNumId w:val="6"/>
  </w:num>
  <w:num w:numId="7">
    <w:abstractNumId w:val="4"/>
  </w:num>
  <w:num w:numId="8">
    <w:abstractNumId w:val="9"/>
  </w:num>
  <w:num w:numId="9">
    <w:abstractNumId w:val="5"/>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E7F7A"/>
    <w:rsid w:val="00301615"/>
    <w:rsid w:val="00342B45"/>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579E2"/>
    <w:rsid w:val="00560DB1"/>
    <w:rsid w:val="00571F86"/>
    <w:rsid w:val="0057362D"/>
    <w:rsid w:val="00575D19"/>
    <w:rsid w:val="00581A24"/>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A1F78"/>
    <w:rsid w:val="007B2C8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128CC"/>
    <w:rsid w:val="00A25C9C"/>
    <w:rsid w:val="00A43B77"/>
    <w:rsid w:val="00A57B01"/>
    <w:rsid w:val="00A7218D"/>
    <w:rsid w:val="00AC5875"/>
    <w:rsid w:val="00AF2ED1"/>
    <w:rsid w:val="00B17ABB"/>
    <w:rsid w:val="00B4642A"/>
    <w:rsid w:val="00B55AB4"/>
    <w:rsid w:val="00B67D61"/>
    <w:rsid w:val="00B847B6"/>
    <w:rsid w:val="00B84FCB"/>
    <w:rsid w:val="00B92641"/>
    <w:rsid w:val="00BA56B1"/>
    <w:rsid w:val="00BB53B4"/>
    <w:rsid w:val="00BD0F67"/>
    <w:rsid w:val="00BD69BB"/>
    <w:rsid w:val="00BE2A43"/>
    <w:rsid w:val="00BF3403"/>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D00CDC"/>
    <w:rsid w:val="00D63CAC"/>
    <w:rsid w:val="00DB5671"/>
    <w:rsid w:val="00DD2136"/>
    <w:rsid w:val="00E90A58"/>
    <w:rsid w:val="00F07537"/>
    <w:rsid w:val="00F12E79"/>
    <w:rsid w:val="00F2153E"/>
    <w:rsid w:val="00F55072"/>
    <w:rsid w:val="00F76545"/>
    <w:rsid w:val="00F76C6F"/>
    <w:rsid w:val="00F775EF"/>
    <w:rsid w:val="00F8062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4A8D"/>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world/interactive/2017/05/15/sanctioned-materials-lis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xnews.com/world/2012/09/13/un-shipment-high-tech-to-north-korea-iran-unjustified-and-unfathomable-say.html" TargetMode="External"/><Relationship Id="rId12" Type="http://schemas.openxmlformats.org/officeDocument/2006/relationships/hyperlink" Target="http://www.foxnews.com/world/2015/09/17/us-sanctions-un-agency-under-whistleblower-law-in-unprecedented-mov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xnews.com/world/2012/04/03/exclusive-cash-for-computers-is-un-busting-its-own-sanctions-in-north-korea.html" TargetMode="External"/><Relationship Id="rId11" Type="http://schemas.openxmlformats.org/officeDocument/2006/relationships/hyperlink" Target="http://www.foxnews.com/world/2016/09/27/autocratic-un-agency-head-broke-rules-with-sensitive-cybersecurity-contract-award-report-shows.html" TargetMode="External"/><Relationship Id="rId5" Type="http://schemas.openxmlformats.org/officeDocument/2006/relationships/hyperlink" Target="https://patentscope.wipo.int/search/en/detail.jsf;jsessionid=47851DD954DCB23C0999B064BEC3119B.wapp1nB?docId=WO2016199944&amp;recNum=3&amp;office=&amp;queryString=%28ANID%3AKP*+AND+CTR%3AWO%29&amp;prevFilte=&amp;sortOption=Pub+Date+Desc&amp;maxRec=45" TargetMode="External"/><Relationship Id="rId10" Type="http://schemas.openxmlformats.org/officeDocument/2006/relationships/hyperlink" Target="http://www.foxnews.com/world/interactive/2017/05/15/description-process-application.html" TargetMode="External"/><Relationship Id="rId4" Type="http://schemas.openxmlformats.org/officeDocument/2006/relationships/webSettings" Target="webSettings.xml"/><Relationship Id="rId9" Type="http://schemas.openxmlformats.org/officeDocument/2006/relationships/hyperlink" Target="http://www.foxnews.com/world/interactive/2017/05/15/resolution-171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2017-05-15T19:15:00Z</dcterms:created>
  <dcterms:modified xsi:type="dcterms:W3CDTF">2017-05-15T19:26:00Z</dcterms:modified>
</cp:coreProperties>
</file>