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BF9" w:rsidRPr="00316BF9" w:rsidRDefault="00316BF9" w:rsidP="00316BF9">
      <w:pPr>
        <w:shd w:val="clear" w:color="auto" w:fill="F7F7F7"/>
        <w:spacing w:before="150" w:after="75" w:line="240" w:lineRule="auto"/>
        <w:outlineLvl w:val="0"/>
        <w:rPr>
          <w:rFonts w:eastAsia="Times New Roman" w:cs="Times New Roman"/>
          <w:kern w:val="36"/>
          <w:sz w:val="40"/>
          <w:szCs w:val="40"/>
        </w:rPr>
      </w:pPr>
      <w:bookmarkStart w:id="0" w:name="_GoBack"/>
      <w:r w:rsidRPr="00316BF9">
        <w:rPr>
          <w:rFonts w:eastAsia="Times New Roman" w:cs="Times New Roman"/>
          <w:kern w:val="36"/>
          <w:sz w:val="40"/>
          <w:szCs w:val="40"/>
        </w:rPr>
        <w:t>Israeli anti-</w:t>
      </w:r>
      <w:proofErr w:type="spellStart"/>
      <w:r w:rsidRPr="00316BF9">
        <w:rPr>
          <w:rFonts w:eastAsia="Times New Roman" w:cs="Times New Roman"/>
          <w:kern w:val="36"/>
          <w:sz w:val="40"/>
          <w:szCs w:val="40"/>
        </w:rPr>
        <w:t>vaxxers</w:t>
      </w:r>
      <w:proofErr w:type="spellEnd"/>
      <w:r w:rsidRPr="00316BF9">
        <w:rPr>
          <w:rFonts w:eastAsia="Times New Roman" w:cs="Times New Roman"/>
          <w:kern w:val="36"/>
          <w:sz w:val="40"/>
          <w:szCs w:val="40"/>
        </w:rPr>
        <w:t xml:space="preserve"> submit ethics complaint to ICC - report</w:t>
      </w:r>
    </w:p>
    <w:bookmarkEnd w:id="0"/>
    <w:p w:rsidR="002711F6" w:rsidRPr="00316BF9" w:rsidRDefault="00316BF9" w:rsidP="00316BF9">
      <w:pPr>
        <w:spacing w:after="0" w:line="240" w:lineRule="auto"/>
        <w:rPr>
          <w:rFonts w:cs="Times New Roman"/>
          <w:szCs w:val="24"/>
        </w:rPr>
      </w:pPr>
      <w:r w:rsidRPr="00316BF9">
        <w:rPr>
          <w:rFonts w:cs="Times New Roman"/>
          <w:szCs w:val="24"/>
        </w:rPr>
        <w:t>March 14, 2021</w:t>
      </w:r>
    </w:p>
    <w:p w:rsidR="00316BF9" w:rsidRPr="00316BF9" w:rsidRDefault="00316BF9" w:rsidP="00316BF9">
      <w:pPr>
        <w:spacing w:after="0" w:line="240" w:lineRule="auto"/>
        <w:rPr>
          <w:rFonts w:cs="Times New Roman"/>
          <w:szCs w:val="24"/>
          <w:shd w:val="clear" w:color="auto" w:fill="F7F7F7"/>
        </w:rPr>
      </w:pPr>
      <w:r w:rsidRPr="00316BF9">
        <w:rPr>
          <w:rStyle w:val="article-subline-name"/>
          <w:rFonts w:cs="Times New Roman"/>
          <w:szCs w:val="24"/>
          <w:shd w:val="clear" w:color="auto" w:fill="F7F7F7"/>
        </w:rPr>
        <w:t>By</w:t>
      </w:r>
      <w:r w:rsidRPr="00316BF9">
        <w:rPr>
          <w:rStyle w:val="article-subline-name"/>
          <w:rFonts w:cs="Times New Roman"/>
          <w:szCs w:val="24"/>
          <w:shd w:val="clear" w:color="auto" w:fill="F7F7F7"/>
        </w:rPr>
        <w:t xml:space="preserve"> </w:t>
      </w:r>
      <w:proofErr w:type="spellStart"/>
      <w:r w:rsidRPr="00316BF9">
        <w:rPr>
          <w:rStyle w:val="article-subline-name"/>
          <w:rFonts w:cs="Times New Roman"/>
          <w:szCs w:val="24"/>
          <w:shd w:val="clear" w:color="auto" w:fill="F7F7F7"/>
        </w:rPr>
        <w:t>Tzvi</w:t>
      </w:r>
      <w:proofErr w:type="spellEnd"/>
      <w:r w:rsidRPr="00316BF9">
        <w:rPr>
          <w:rStyle w:val="article-subline-name"/>
          <w:rFonts w:cs="Times New Roman"/>
          <w:szCs w:val="24"/>
          <w:shd w:val="clear" w:color="auto" w:fill="F7F7F7"/>
        </w:rPr>
        <w:t xml:space="preserve"> Joffre</w:t>
      </w:r>
      <w:r w:rsidRPr="00316BF9">
        <w:rPr>
          <w:rStyle w:val="article-subline-name"/>
          <w:rFonts w:cs="Times New Roman"/>
          <w:szCs w:val="24"/>
          <w:shd w:val="clear" w:color="auto" w:fill="F7F7F7"/>
        </w:rPr>
        <w:t> </w:t>
      </w:r>
      <w:r w:rsidRPr="00316BF9">
        <w:rPr>
          <w:rFonts w:cs="Times New Roman"/>
          <w:szCs w:val="24"/>
          <w:shd w:val="clear" w:color="auto" w:fill="F7F7F7"/>
        </w:rPr>
        <w:t> </w:t>
      </w:r>
    </w:p>
    <w:p w:rsidR="00316BF9" w:rsidRPr="00316BF9" w:rsidRDefault="00316BF9" w:rsidP="00316BF9">
      <w:pPr>
        <w:spacing w:after="0" w:line="240" w:lineRule="auto"/>
        <w:rPr>
          <w:rFonts w:cs="Times New Roman"/>
          <w:szCs w:val="24"/>
        </w:rPr>
      </w:pPr>
      <w:r w:rsidRPr="00316BF9">
        <w:rPr>
          <w:rFonts w:cs="Times New Roman"/>
          <w:szCs w:val="24"/>
        </w:rPr>
        <w:t>The Jerusalem Post</w:t>
      </w:r>
    </w:p>
    <w:p w:rsidR="00316BF9" w:rsidRPr="00316BF9" w:rsidRDefault="00316BF9" w:rsidP="00316BF9">
      <w:pPr>
        <w:spacing w:after="0" w:line="240" w:lineRule="auto"/>
        <w:rPr>
          <w:rFonts w:cs="Times New Roman"/>
          <w:szCs w:val="24"/>
        </w:rPr>
      </w:pPr>
      <w:hyperlink r:id="rId4" w:history="1">
        <w:r w:rsidRPr="00316BF9">
          <w:rPr>
            <w:rStyle w:val="Hyperlink"/>
            <w:rFonts w:cs="Times New Roman"/>
            <w:color w:val="auto"/>
            <w:szCs w:val="24"/>
          </w:rPr>
          <w:t>https://www.jpost.com/breaking-news/coronavirus-israeli-anti-vaxxers-submit-ethics-complaint-to-icj-report-661925</w:t>
        </w:r>
      </w:hyperlink>
    </w:p>
    <w:p w:rsidR="00316BF9" w:rsidRDefault="00316BF9" w:rsidP="00316BF9">
      <w:pPr>
        <w:rPr>
          <w:rFonts w:cs="Times New Roman"/>
          <w:szCs w:val="24"/>
          <w:shd w:val="clear" w:color="auto" w:fill="F7F7F7"/>
        </w:rPr>
      </w:pPr>
    </w:p>
    <w:p w:rsidR="00316BF9" w:rsidRPr="00316BF9" w:rsidRDefault="00316BF9" w:rsidP="00316BF9">
      <w:pPr>
        <w:rPr>
          <w:rFonts w:cs="Times New Roman"/>
          <w:szCs w:val="24"/>
        </w:rPr>
      </w:pPr>
      <w:proofErr w:type="spellStart"/>
      <w:r w:rsidRPr="00316BF9">
        <w:rPr>
          <w:rFonts w:cs="Times New Roman"/>
          <w:szCs w:val="24"/>
          <w:shd w:val="clear" w:color="auto" w:fill="F7F7F7"/>
        </w:rPr>
        <w:t>Anshei</w:t>
      </w:r>
      <w:proofErr w:type="spellEnd"/>
      <w:r w:rsidRPr="00316BF9">
        <w:rPr>
          <w:rFonts w:cs="Times New Roman"/>
          <w:szCs w:val="24"/>
          <w:shd w:val="clear" w:color="auto" w:fill="F7F7F7"/>
        </w:rPr>
        <w:t xml:space="preserve"> </w:t>
      </w:r>
      <w:proofErr w:type="spellStart"/>
      <w:r w:rsidRPr="00316BF9">
        <w:rPr>
          <w:rFonts w:cs="Times New Roman"/>
          <w:szCs w:val="24"/>
          <w:shd w:val="clear" w:color="auto" w:fill="F7F7F7"/>
        </w:rPr>
        <w:t>Emet</w:t>
      </w:r>
      <w:proofErr w:type="spellEnd"/>
      <w:r w:rsidRPr="00316BF9">
        <w:rPr>
          <w:rFonts w:cs="Times New Roman"/>
          <w:szCs w:val="24"/>
          <w:shd w:val="clear" w:color="auto" w:fill="F7F7F7"/>
        </w:rPr>
        <w:t xml:space="preserve"> (People of Truth), a group against coronavirus vaccination, filed a suit against the Israeli government with the International Criminal Court (ICC) earlier this month, arguing that Israel’s administration of the coronavirus vaccine and policies to encourage vaccination are considered “crimes against humanity” according to the Nuremberg Code.</w:t>
      </w:r>
    </w:p>
    <w:p w:rsidR="00316BF9" w:rsidRPr="00316BF9" w:rsidRDefault="00316BF9" w:rsidP="00316BF9">
      <w:pPr>
        <w:rPr>
          <w:rFonts w:cs="Times New Roman"/>
          <w:szCs w:val="24"/>
        </w:rPr>
      </w:pPr>
      <w:r w:rsidRPr="00316BF9">
        <w:rPr>
          <w:rFonts w:cs="Times New Roman"/>
          <w:szCs w:val="24"/>
          <w:shd w:val="clear" w:color="auto" w:fill="F7F7F7"/>
        </w:rPr>
        <w:t xml:space="preserve">“It is our intention to present to you and detail how in the State of Israel this year, the Government of Israel with its ministers and its Knesset members, heads of cities, and additional senior factors, violate the Nuremberg Code in an unlawful manner, blatant and extreme. And to our regret, not only in a single aspect but many – too many!” the group wrote in the suit filed by Tel Aviv-based A. </w:t>
      </w:r>
      <w:proofErr w:type="spellStart"/>
      <w:r w:rsidRPr="00316BF9">
        <w:rPr>
          <w:rFonts w:cs="Times New Roman"/>
          <w:szCs w:val="24"/>
          <w:shd w:val="clear" w:color="auto" w:fill="F7F7F7"/>
        </w:rPr>
        <w:t>Suchovolsky</w:t>
      </w:r>
      <w:proofErr w:type="spellEnd"/>
      <w:r w:rsidRPr="00316BF9">
        <w:rPr>
          <w:rFonts w:cs="Times New Roman"/>
          <w:szCs w:val="24"/>
          <w:shd w:val="clear" w:color="auto" w:fill="F7F7F7"/>
        </w:rPr>
        <w:t xml:space="preserve"> &amp; Co. Law Offices.</w:t>
      </w:r>
    </w:p>
    <w:p w:rsidR="00316BF9" w:rsidRPr="00316BF9" w:rsidRDefault="00316BF9" w:rsidP="00316BF9">
      <w:pPr>
        <w:rPr>
          <w:rFonts w:cs="Times New Roman"/>
          <w:szCs w:val="24"/>
        </w:rPr>
      </w:pPr>
      <w:r w:rsidRPr="00316BF9">
        <w:rPr>
          <w:rFonts w:cs="Times New Roman"/>
          <w:szCs w:val="24"/>
          <w:shd w:val="clear" w:color="auto" w:fill="F7F7F7"/>
        </w:rPr>
        <w:t>Israelis were unlawfully not informed that they were taking part in a “medical experiment,” and Prime Minister Benjamin Netanyahu had signed an agreement with </w:t>
      </w:r>
      <w:hyperlink r:id="rId5" w:tgtFrame="_blank" w:history="1">
        <w:r w:rsidRPr="00316BF9">
          <w:rPr>
            <w:rStyle w:val="Hyperlink"/>
            <w:rFonts w:cs="Times New Roman"/>
            <w:color w:val="auto"/>
            <w:szCs w:val="24"/>
            <w:u w:val="none"/>
            <w:shd w:val="clear" w:color="auto" w:fill="F7F7F7"/>
          </w:rPr>
          <w:t>Pfizer</w:t>
        </w:r>
      </w:hyperlink>
      <w:r w:rsidRPr="00316BF9">
        <w:rPr>
          <w:rFonts w:cs="Times New Roman"/>
          <w:szCs w:val="24"/>
          <w:shd w:val="clear" w:color="auto" w:fill="F7F7F7"/>
        </w:rPr>
        <w:t xml:space="preserve"> to receive a large amount of vaccinations if Israelis were used as “experimenters,” </w:t>
      </w:r>
      <w:proofErr w:type="spellStart"/>
      <w:r w:rsidRPr="00316BF9">
        <w:rPr>
          <w:rFonts w:cs="Times New Roman"/>
          <w:szCs w:val="24"/>
          <w:shd w:val="clear" w:color="auto" w:fill="F7F7F7"/>
        </w:rPr>
        <w:t>Anshei</w:t>
      </w:r>
      <w:proofErr w:type="spellEnd"/>
      <w:r w:rsidRPr="00316BF9">
        <w:rPr>
          <w:rFonts w:cs="Times New Roman"/>
          <w:szCs w:val="24"/>
          <w:shd w:val="clear" w:color="auto" w:fill="F7F7F7"/>
        </w:rPr>
        <w:t xml:space="preserve"> </w:t>
      </w:r>
      <w:proofErr w:type="spellStart"/>
      <w:r w:rsidRPr="00316BF9">
        <w:rPr>
          <w:rFonts w:cs="Times New Roman"/>
          <w:szCs w:val="24"/>
          <w:shd w:val="clear" w:color="auto" w:fill="F7F7F7"/>
        </w:rPr>
        <w:t>Emet</w:t>
      </w:r>
      <w:proofErr w:type="spellEnd"/>
      <w:r w:rsidRPr="00316BF9">
        <w:rPr>
          <w:rFonts w:cs="Times New Roman"/>
          <w:szCs w:val="24"/>
          <w:shd w:val="clear" w:color="auto" w:fill="F7F7F7"/>
        </w:rPr>
        <w:t xml:space="preserve"> argued. The state did not present “alternatives for treating the Corona disease” and concealed information regarding the vaccines, the suit said.</w:t>
      </w:r>
    </w:p>
    <w:p w:rsidR="00316BF9" w:rsidRPr="00316BF9" w:rsidRDefault="00316BF9" w:rsidP="00316BF9">
      <w:pPr>
        <w:rPr>
          <w:rFonts w:cs="Times New Roman"/>
          <w:szCs w:val="24"/>
        </w:rPr>
      </w:pPr>
      <w:r w:rsidRPr="00316BF9">
        <w:rPr>
          <w:rFonts w:cs="Times New Roman"/>
          <w:szCs w:val="24"/>
          <w:shd w:val="clear" w:color="auto" w:fill="F7F7F7"/>
        </w:rPr>
        <w:t xml:space="preserve">In an interview last month, Pfizer CEO Albert </w:t>
      </w:r>
      <w:proofErr w:type="spellStart"/>
      <w:r w:rsidRPr="00316BF9">
        <w:rPr>
          <w:rFonts w:cs="Times New Roman"/>
          <w:szCs w:val="24"/>
          <w:shd w:val="clear" w:color="auto" w:fill="F7F7F7"/>
        </w:rPr>
        <w:t>Bourla</w:t>
      </w:r>
      <w:proofErr w:type="spellEnd"/>
      <w:r w:rsidRPr="00316BF9">
        <w:rPr>
          <w:rFonts w:cs="Times New Roman"/>
          <w:szCs w:val="24"/>
          <w:shd w:val="clear" w:color="auto" w:fill="F7F7F7"/>
        </w:rPr>
        <w:t xml:space="preserve"> called Israel the “world’s lab” due to the country’s high vaccination rate, which provides real-world data on the vaccination campaign’s effect on health and the economy.</w:t>
      </w:r>
    </w:p>
    <w:p w:rsidR="00316BF9" w:rsidRPr="00316BF9" w:rsidRDefault="00316BF9" w:rsidP="00316BF9">
      <w:pPr>
        <w:rPr>
          <w:rFonts w:cs="Times New Roman"/>
          <w:szCs w:val="24"/>
        </w:rPr>
      </w:pPr>
      <w:r w:rsidRPr="00316BF9">
        <w:rPr>
          <w:rFonts w:cs="Times New Roman"/>
          <w:szCs w:val="24"/>
          <w:shd w:val="clear" w:color="auto" w:fill="F7F7F7"/>
        </w:rPr>
        <w:t>Members of the Helsinki Committee did raise concerns that the agreement with Pfizer could violate privacy rights, as information about the vaccination’s effectiveness is shared with the company.</w:t>
      </w:r>
    </w:p>
    <w:p w:rsidR="00316BF9" w:rsidRPr="00316BF9" w:rsidRDefault="00316BF9" w:rsidP="00316BF9">
      <w:pPr>
        <w:rPr>
          <w:rFonts w:cs="Times New Roman"/>
          <w:szCs w:val="24"/>
        </w:rPr>
      </w:pPr>
      <w:r w:rsidRPr="00316BF9">
        <w:rPr>
          <w:rFonts w:cs="Times New Roman"/>
          <w:szCs w:val="24"/>
          <w:shd w:val="clear" w:color="auto" w:fill="F7F7F7"/>
        </w:rPr>
        <w:t xml:space="preserve">“Many” were killed, injured and severely damaged by the vaccine, </w:t>
      </w:r>
      <w:proofErr w:type="spellStart"/>
      <w:r w:rsidRPr="00316BF9">
        <w:rPr>
          <w:rFonts w:cs="Times New Roman"/>
          <w:szCs w:val="24"/>
          <w:shd w:val="clear" w:color="auto" w:fill="F7F7F7"/>
        </w:rPr>
        <w:t>Anshei</w:t>
      </w:r>
      <w:proofErr w:type="spellEnd"/>
      <w:r w:rsidRPr="00316BF9">
        <w:rPr>
          <w:rFonts w:cs="Times New Roman"/>
          <w:szCs w:val="24"/>
          <w:shd w:val="clear" w:color="auto" w:fill="F7F7F7"/>
        </w:rPr>
        <w:t xml:space="preserve"> </w:t>
      </w:r>
      <w:proofErr w:type="spellStart"/>
      <w:r w:rsidRPr="00316BF9">
        <w:rPr>
          <w:rFonts w:cs="Times New Roman"/>
          <w:szCs w:val="24"/>
          <w:shd w:val="clear" w:color="auto" w:fill="F7F7F7"/>
        </w:rPr>
        <w:t>Emet</w:t>
      </w:r>
      <w:proofErr w:type="spellEnd"/>
      <w:r w:rsidRPr="00316BF9">
        <w:rPr>
          <w:rFonts w:cs="Times New Roman"/>
          <w:szCs w:val="24"/>
          <w:shd w:val="clear" w:color="auto" w:fill="F7F7F7"/>
        </w:rPr>
        <w:t xml:space="preserve"> said in the suit, adding that the Health Ministry “openly admitted that 41% of police persons, military, education and medical personnel who were vaccinated suffered severe side effects.” The Jerusalem Post was unable to verify whether the ministry did this.</w:t>
      </w:r>
    </w:p>
    <w:p w:rsidR="00316BF9" w:rsidRPr="00316BF9" w:rsidRDefault="00316BF9" w:rsidP="00316BF9">
      <w:pPr>
        <w:rPr>
          <w:rFonts w:cs="Times New Roman"/>
          <w:szCs w:val="24"/>
          <w:shd w:val="clear" w:color="auto" w:fill="F7F7F7"/>
        </w:rPr>
      </w:pPr>
      <w:r w:rsidRPr="00316BF9">
        <w:rPr>
          <w:rFonts w:cs="Times New Roman"/>
          <w:szCs w:val="24"/>
          <w:shd w:val="clear" w:color="auto" w:fill="F7F7F7"/>
        </w:rPr>
        <w:t>There were “no full reports of the numbers of dead or injured,” despite the data from the clinical trials being released and the Health Ministry releasing reports on side effects experienced by those who received the vaccine, the suit said.</w:t>
      </w:r>
    </w:p>
    <w:p w:rsidR="00316BF9" w:rsidRPr="00316BF9" w:rsidRDefault="00316BF9" w:rsidP="00316BF9">
      <w:pPr>
        <w:rPr>
          <w:rFonts w:cs="Times New Roman"/>
          <w:szCs w:val="24"/>
        </w:rPr>
      </w:pPr>
      <w:r w:rsidRPr="00316BF9">
        <w:rPr>
          <w:rFonts w:cs="Times New Roman"/>
          <w:szCs w:val="24"/>
          <w:shd w:val="clear" w:color="auto" w:fill="F7F7F7"/>
        </w:rPr>
        <w:t xml:space="preserve">Despite the suit’s claims of severe side effects, death and injuries allegedly related to the vaccine, Health Ministry data released amid the vaccination campaign showed that only about </w:t>
      </w:r>
      <w:r w:rsidRPr="00316BF9">
        <w:rPr>
          <w:rFonts w:cs="Times New Roman"/>
          <w:szCs w:val="24"/>
          <w:shd w:val="clear" w:color="auto" w:fill="F7F7F7"/>
        </w:rPr>
        <w:lastRenderedPageBreak/>
        <w:t>0.25% of Israelis who received the vaccination experienced any side effects, and that the vast majority of these reported side effects were light and temporary, including general weakness and headaches, dizziness, feeling faint, muscle pain, fever, joint pain, nausea, stomach pain, chills, throat pain, coughs and runny noses.</w:t>
      </w:r>
    </w:p>
    <w:p w:rsidR="00316BF9" w:rsidRPr="00316BF9" w:rsidRDefault="00316BF9" w:rsidP="00316BF9">
      <w:pPr>
        <w:rPr>
          <w:rFonts w:cs="Times New Roman"/>
          <w:szCs w:val="24"/>
        </w:rPr>
      </w:pPr>
      <w:r w:rsidRPr="00316BF9">
        <w:rPr>
          <w:rFonts w:cs="Times New Roman"/>
          <w:szCs w:val="24"/>
          <w:shd w:val="clear" w:color="auto" w:fill="F7F7F7"/>
        </w:rPr>
        <w:t>During clinical trials of the Pfizer vaccine, two participants died after receiving the vaccination, but the deaths were deemed to be unrelated to the vaccine by the US Food and Drug Administration.</w:t>
      </w:r>
    </w:p>
    <w:p w:rsidR="00316BF9" w:rsidRPr="00316BF9" w:rsidRDefault="00316BF9" w:rsidP="00316BF9">
      <w:pPr>
        <w:rPr>
          <w:rFonts w:cs="Times New Roman"/>
          <w:szCs w:val="24"/>
        </w:rPr>
      </w:pPr>
      <w:r w:rsidRPr="00316BF9">
        <w:rPr>
          <w:rFonts w:cs="Times New Roman"/>
          <w:szCs w:val="24"/>
          <w:shd w:val="clear" w:color="auto" w:fill="F7F7F7"/>
        </w:rPr>
        <w:t>Meanwhile, the vaccine has been found to be 97% effective against severe cases of the virus and 94% effective against asymptomatic infections, according to data recently released by Pfizer and the Health Ministry. Those who did not receive the </w:t>
      </w:r>
      <w:hyperlink r:id="rId6" w:tgtFrame="_blank" w:history="1">
        <w:r w:rsidRPr="00316BF9">
          <w:rPr>
            <w:rStyle w:val="Hyperlink"/>
            <w:rFonts w:cs="Times New Roman"/>
            <w:color w:val="auto"/>
            <w:szCs w:val="24"/>
            <w:u w:val="none"/>
            <w:shd w:val="clear" w:color="auto" w:fill="F7F7F7"/>
          </w:rPr>
          <w:t>vaccine</w:t>
        </w:r>
      </w:hyperlink>
      <w:r w:rsidRPr="00316BF9">
        <w:rPr>
          <w:rFonts w:cs="Times New Roman"/>
          <w:szCs w:val="24"/>
          <w:shd w:val="clear" w:color="auto" w:fill="F7F7F7"/>
        </w:rPr>
        <w:t> were found to be 44 times more likely to develop a symptomatic case of COVID-19 and 29 times more likely to succumb to the virus when compared to individuals who had received their second dose two weeks prior.</w:t>
      </w:r>
    </w:p>
    <w:p w:rsidR="00316BF9" w:rsidRPr="00316BF9" w:rsidRDefault="00316BF9" w:rsidP="00316BF9">
      <w:pPr>
        <w:rPr>
          <w:rFonts w:cs="Times New Roman"/>
          <w:szCs w:val="24"/>
        </w:rPr>
      </w:pPr>
      <w:r w:rsidRPr="00316BF9">
        <w:rPr>
          <w:rFonts w:cs="Times New Roman"/>
          <w:szCs w:val="24"/>
          <w:shd w:val="clear" w:color="auto" w:fill="F7F7F7"/>
        </w:rPr>
        <w:t>Companies and associations that threatened to prevent unvaccinated employees from arriving at work were acting against the Nuremberg Code, the suit said, and policies preventing unvaccinated people from receiving certain services and entering certain locations were against the code. The vaccination policies go against Israeli state law as well, it said.</w:t>
      </w:r>
    </w:p>
    <w:p w:rsidR="00316BF9" w:rsidRPr="00316BF9" w:rsidRDefault="00316BF9" w:rsidP="00316BF9">
      <w:pPr>
        <w:rPr>
          <w:rFonts w:cs="Times New Roman"/>
          <w:szCs w:val="24"/>
        </w:rPr>
      </w:pPr>
      <w:proofErr w:type="spellStart"/>
      <w:r w:rsidRPr="00316BF9">
        <w:rPr>
          <w:rFonts w:cs="Times New Roman"/>
          <w:szCs w:val="24"/>
          <w:shd w:val="clear" w:color="auto" w:fill="F7F7F7"/>
        </w:rPr>
        <w:t>Anshei</w:t>
      </w:r>
      <w:proofErr w:type="spellEnd"/>
      <w:r w:rsidRPr="00316BF9">
        <w:rPr>
          <w:rFonts w:cs="Times New Roman"/>
          <w:szCs w:val="24"/>
          <w:shd w:val="clear" w:color="auto" w:fill="F7F7F7"/>
        </w:rPr>
        <w:t xml:space="preserve"> </w:t>
      </w:r>
      <w:proofErr w:type="spellStart"/>
      <w:r w:rsidRPr="00316BF9">
        <w:rPr>
          <w:rFonts w:cs="Times New Roman"/>
          <w:szCs w:val="24"/>
          <w:shd w:val="clear" w:color="auto" w:fill="F7F7F7"/>
        </w:rPr>
        <w:t>Emet</w:t>
      </w:r>
      <w:proofErr w:type="spellEnd"/>
      <w:r w:rsidRPr="00316BF9">
        <w:rPr>
          <w:rFonts w:cs="Times New Roman"/>
          <w:szCs w:val="24"/>
          <w:shd w:val="clear" w:color="auto" w:fill="F7F7F7"/>
        </w:rPr>
        <w:t xml:space="preserve"> called on the ICC to halt Israel’s administration of coronavirus vaccinations and to stop its policies incentivizing vaccinations.</w:t>
      </w:r>
    </w:p>
    <w:p w:rsidR="00316BF9" w:rsidRPr="00316BF9" w:rsidRDefault="00316BF9" w:rsidP="00316BF9">
      <w:pPr>
        <w:rPr>
          <w:rFonts w:cs="Times New Roman"/>
          <w:szCs w:val="24"/>
        </w:rPr>
      </w:pPr>
      <w:r w:rsidRPr="00316BF9">
        <w:rPr>
          <w:rFonts w:cs="Times New Roman"/>
          <w:szCs w:val="24"/>
          <w:shd w:val="clear" w:color="auto" w:fill="F7F7F7"/>
        </w:rPr>
        <w:t xml:space="preserve">Mark P. Dillon, head of the ICC Office of the Prosecutor’s Information and Evidence Unit, reportedly acknowledged receipt of the suit. The suit would be considered, but this “does not mean an investigation has been opened, nor that an investigation will be opened by the Office of the Prosecutor,” he wrote in a letter to </w:t>
      </w:r>
      <w:proofErr w:type="spellStart"/>
      <w:r w:rsidRPr="00316BF9">
        <w:rPr>
          <w:rFonts w:cs="Times New Roman"/>
          <w:szCs w:val="24"/>
          <w:shd w:val="clear" w:color="auto" w:fill="F7F7F7"/>
        </w:rPr>
        <w:t>Anshei</w:t>
      </w:r>
      <w:proofErr w:type="spellEnd"/>
      <w:r w:rsidRPr="00316BF9">
        <w:rPr>
          <w:rFonts w:cs="Times New Roman"/>
          <w:szCs w:val="24"/>
          <w:shd w:val="clear" w:color="auto" w:fill="F7F7F7"/>
        </w:rPr>
        <w:t xml:space="preserve"> </w:t>
      </w:r>
      <w:proofErr w:type="spellStart"/>
      <w:r w:rsidRPr="00316BF9">
        <w:rPr>
          <w:rFonts w:cs="Times New Roman"/>
          <w:szCs w:val="24"/>
          <w:shd w:val="clear" w:color="auto" w:fill="F7F7F7"/>
        </w:rPr>
        <w:t>Emet</w:t>
      </w:r>
      <w:proofErr w:type="spellEnd"/>
      <w:r w:rsidRPr="00316BF9">
        <w:rPr>
          <w:rFonts w:cs="Times New Roman"/>
          <w:szCs w:val="24"/>
          <w:shd w:val="clear" w:color="auto" w:fill="F7F7F7"/>
        </w:rPr>
        <w:t>.</w:t>
      </w:r>
    </w:p>
    <w:p w:rsidR="00316BF9" w:rsidRPr="00316BF9" w:rsidRDefault="00316BF9" w:rsidP="00316BF9">
      <w:pPr>
        <w:rPr>
          <w:rFonts w:cs="Times New Roman"/>
          <w:szCs w:val="24"/>
        </w:rPr>
      </w:pPr>
      <w:r w:rsidRPr="00316BF9">
        <w:rPr>
          <w:rFonts w:cs="Times New Roman"/>
          <w:szCs w:val="24"/>
          <w:shd w:val="clear" w:color="auto" w:fill="F7F7F7"/>
        </w:rPr>
        <w:t>The Nuremberg Code, published originally in the judgment of an American military tribunal in 1947 against Nazi doctors, laid out guidelines for medical experimentation, including the requirement for consent and the need to avoid suffering and unnecessary risk. While the exact code was never adopted in any official policy, it has served as the basis for medical-ethics policy in a number of countries.</w:t>
      </w:r>
    </w:p>
    <w:sectPr w:rsidR="00316BF9" w:rsidRPr="00316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F9"/>
    <w:rsid w:val="00316BF9"/>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5405"/>
  <w15:chartTrackingRefBased/>
  <w15:docId w15:val="{1B00B1F3-B606-4C8C-AAB5-CD921AA1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16BF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BF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16BF9"/>
    <w:rPr>
      <w:color w:val="0563C1" w:themeColor="hyperlink"/>
      <w:u w:val="single"/>
    </w:rPr>
  </w:style>
  <w:style w:type="character" w:customStyle="1" w:styleId="article-subline-name">
    <w:name w:val="article-subline-name"/>
    <w:basedOn w:val="DefaultParagraphFont"/>
    <w:rsid w:val="00316BF9"/>
  </w:style>
  <w:style w:type="character" w:customStyle="1" w:styleId="article-reporter">
    <w:name w:val="article-reporter"/>
    <w:basedOn w:val="DefaultParagraphFont"/>
    <w:rsid w:val="00316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27904">
      <w:bodyDiv w:val="1"/>
      <w:marLeft w:val="0"/>
      <w:marRight w:val="0"/>
      <w:marTop w:val="0"/>
      <w:marBottom w:val="0"/>
      <w:divBdr>
        <w:top w:val="none" w:sz="0" w:space="0" w:color="auto"/>
        <w:left w:val="none" w:sz="0" w:space="0" w:color="auto"/>
        <w:bottom w:val="none" w:sz="0" w:space="0" w:color="auto"/>
        <w:right w:val="none" w:sz="0" w:space="0" w:color="auto"/>
      </w:divBdr>
    </w:div>
    <w:div w:id="299464250">
      <w:bodyDiv w:val="1"/>
      <w:marLeft w:val="0"/>
      <w:marRight w:val="0"/>
      <w:marTop w:val="0"/>
      <w:marBottom w:val="0"/>
      <w:divBdr>
        <w:top w:val="none" w:sz="0" w:space="0" w:color="auto"/>
        <w:left w:val="none" w:sz="0" w:space="0" w:color="auto"/>
        <w:bottom w:val="none" w:sz="0" w:space="0" w:color="auto"/>
        <w:right w:val="none" w:sz="0" w:space="0" w:color="auto"/>
      </w:divBdr>
    </w:div>
    <w:div w:id="15656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health-science/only-about-025-percent-of-israelis-who-received-covid-vaccine-had-side-effects-657534" TargetMode="External"/><Relationship Id="rId5" Type="http://schemas.openxmlformats.org/officeDocument/2006/relationships/hyperlink" Target="https://www.jpost.com/health-science/coronavirus-pfizer-vaccine-97-percent-effective-against-severe-cases-661700" TargetMode="External"/><Relationship Id="rId4" Type="http://schemas.openxmlformats.org/officeDocument/2006/relationships/hyperlink" Target="https://www.jpost.com/breaking-news/coronavirus-israeli-anti-vaxxers-submit-ethics-complaint-to-icj-report-661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2021-03-15T16:57:00Z</dcterms:created>
  <dcterms:modified xsi:type="dcterms:W3CDTF">2021-03-15T17:00:00Z</dcterms:modified>
</cp:coreProperties>
</file>