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4121C" w:rsidRDefault="0034121C">
      <w:pPr>
        <w:rPr>
          <w:sz w:val="40"/>
          <w:szCs w:val="40"/>
        </w:rPr>
      </w:pPr>
      <w:bookmarkStart w:id="0" w:name="_GoBack"/>
      <w:r w:rsidRPr="0034121C">
        <w:rPr>
          <w:sz w:val="40"/>
          <w:szCs w:val="40"/>
        </w:rPr>
        <w:t>Palestinian rights group urges EU to ensure justice to the Palestinian people at the ICC</w:t>
      </w:r>
    </w:p>
    <w:bookmarkEnd w:id="0"/>
    <w:p w:rsidR="0034121C" w:rsidRPr="0034121C" w:rsidRDefault="0034121C" w:rsidP="0034121C">
      <w:pPr>
        <w:spacing w:after="0" w:line="240" w:lineRule="auto"/>
        <w:rPr>
          <w:szCs w:val="24"/>
        </w:rPr>
      </w:pPr>
      <w:r w:rsidRPr="0034121C">
        <w:rPr>
          <w:szCs w:val="24"/>
        </w:rPr>
        <w:t>March 15, 2021</w:t>
      </w:r>
    </w:p>
    <w:p w:rsidR="0034121C" w:rsidRPr="0034121C" w:rsidRDefault="0034121C" w:rsidP="0034121C">
      <w:pPr>
        <w:spacing w:after="0" w:line="240" w:lineRule="auto"/>
        <w:rPr>
          <w:szCs w:val="24"/>
        </w:rPr>
      </w:pPr>
      <w:proofErr w:type="spellStart"/>
      <w:r w:rsidRPr="0034121C">
        <w:rPr>
          <w:szCs w:val="24"/>
        </w:rPr>
        <w:t>Wafa</w:t>
      </w:r>
      <w:proofErr w:type="spellEnd"/>
      <w:r w:rsidRPr="0034121C">
        <w:rPr>
          <w:szCs w:val="24"/>
        </w:rPr>
        <w:t xml:space="preserve"> News Agency</w:t>
      </w:r>
    </w:p>
    <w:p w:rsidR="0034121C" w:rsidRPr="0034121C" w:rsidRDefault="0034121C" w:rsidP="0034121C">
      <w:pPr>
        <w:spacing w:after="0" w:line="240" w:lineRule="auto"/>
        <w:rPr>
          <w:szCs w:val="24"/>
        </w:rPr>
      </w:pPr>
      <w:r w:rsidRPr="0034121C">
        <w:rPr>
          <w:szCs w:val="24"/>
        </w:rPr>
        <w:t>http://english.wafa.ps/Pages/Details/123675</w:t>
      </w:r>
    </w:p>
    <w:p w:rsidR="0034121C" w:rsidRPr="0034121C" w:rsidRDefault="0034121C" w:rsidP="0034121C">
      <w:pPr>
        <w:pStyle w:val="NormalWeb"/>
        <w:shd w:val="clear" w:color="auto" w:fill="FFFFFF"/>
        <w:spacing w:before="0" w:beforeAutospacing="0"/>
        <w:jc w:val="both"/>
        <w:rPr>
          <w:color w:val="000000"/>
        </w:rPr>
      </w:pPr>
    </w:p>
    <w:p w:rsidR="0034121C" w:rsidRPr="0034121C" w:rsidRDefault="0034121C" w:rsidP="0034121C">
      <w:pPr>
        <w:pStyle w:val="NormalWeb"/>
        <w:shd w:val="clear" w:color="auto" w:fill="FFFFFF"/>
        <w:spacing w:before="0" w:beforeAutospacing="0"/>
        <w:jc w:val="both"/>
        <w:rPr>
          <w:color w:val="000000"/>
        </w:rPr>
      </w:pPr>
      <w:r w:rsidRPr="0034121C">
        <w:rPr>
          <w:color w:val="000000"/>
        </w:rPr>
        <w:t>The Ramallah-based Palestinian human rights organization, Al-Haq, this week sent letters to the High Representative of the European Commission and European Union (EU) member states urging them to ensure justice to the Palestinian people at the International Criminal Court (ICC).</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The letter came following concerning statements made by various EU member states, rejecting and opposing the landmark decision of the Pre-Trial Chamber of the ICC, which affirmed that the Court has territorial jurisdiction over the Occupied Palestinian Territory (OPT), and the historic announcement by the Office of the Prosecutor of the ICC on the opening of a full criminal investigation into the Situation in Palestine.</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The letters stressed that Palestine can no longer be treated as an exception to the application of the international rule of law and urged the EU and all its member states to provide cohesive, public, and compelling support to the independence and impartiality of the Court in all its operations, including its investigation into the Situation in Palestine, which constitutes an important step towards an end of Israel’s impunity and the long-awaited justice for the Palestinian people, as came in a press release by Al-Haq.</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The letters underlined the EU and its member states’ firm support of the Court, and their previous opposition to attacks on the independence and impartiality of the institution, including in response to the imposed-US sanctions against the ICC.</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They further welcomed the statements made by the EU spokesperson on 4 March affirming that the ICC "is an independent and impartial judicial institution with no political objectives to pursue," but, at the same time, highlighted Al-Haq’s great concern of remarks and statements made by EU member states, including Austria, the Czech Republic, Germany, and Hungary, which undermine the credibility and the work of the ICC, a vital tool of accountability.</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The letters further stressed the importance of the investigation into the Situation in Palestine, which arose directly from the ongoing and continuous perpetration of Rome Statute crimes in the State of Palestine, amid an environment of impunity managed by the Israeli military occupation, and highlighted how the opening of an investigation by the ICC marks an important step towards ending decades of Israel’s unlawfully-enjoyed culture of impunity.</w:t>
      </w:r>
    </w:p>
    <w:p w:rsidR="0034121C" w:rsidRPr="0034121C" w:rsidRDefault="0034121C" w:rsidP="0034121C">
      <w:pPr>
        <w:pStyle w:val="NormalWeb"/>
        <w:shd w:val="clear" w:color="auto" w:fill="FFFFFF"/>
        <w:spacing w:before="0" w:beforeAutospacing="0"/>
        <w:jc w:val="both"/>
        <w:rPr>
          <w:color w:val="000000"/>
        </w:rPr>
      </w:pPr>
      <w:r w:rsidRPr="0034121C">
        <w:rPr>
          <w:color w:val="000000"/>
        </w:rPr>
        <w:t xml:space="preserve">Finally, by reminding the EU and its Member States of their legal obligation to fully cooperate with the Office of the Prosecutor as per the obligations set forth in Article 86 of the Rome Statute, and in line with Common Article 1 of the four Geneva Conventions and Article 146 of the Fourth Geneva Convention, and other obligations under international law, the letters called on all state </w:t>
      </w:r>
      <w:r w:rsidRPr="0034121C">
        <w:rPr>
          <w:color w:val="000000"/>
        </w:rPr>
        <w:lastRenderedPageBreak/>
        <w:t>parties to the Rome Statute, including Austria, Czech Republic, Germany, and Hungary to reaffirm their commitment to fully support the ICC, including by ensuring the arrest and transfer to The Hague of persons investigated and accused of international crimes in the OPT, so as to deter and to prevent the further continuation of international crimes against the Palestinian people.</w:t>
      </w:r>
    </w:p>
    <w:p w:rsidR="0034121C" w:rsidRPr="0034121C" w:rsidRDefault="0034121C">
      <w:pPr>
        <w:rPr>
          <w:szCs w:val="24"/>
        </w:rPr>
      </w:pPr>
    </w:p>
    <w:sectPr w:rsidR="0034121C" w:rsidRPr="00341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1C"/>
    <w:rsid w:val="0034121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75BD"/>
  <w15:chartTrackingRefBased/>
  <w15:docId w15:val="{CB02C240-8AD1-41EB-9E13-6C798B87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21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3109">
      <w:bodyDiv w:val="1"/>
      <w:marLeft w:val="0"/>
      <w:marRight w:val="0"/>
      <w:marTop w:val="0"/>
      <w:marBottom w:val="0"/>
      <w:divBdr>
        <w:top w:val="none" w:sz="0" w:space="0" w:color="auto"/>
        <w:left w:val="none" w:sz="0" w:space="0" w:color="auto"/>
        <w:bottom w:val="none" w:sz="0" w:space="0" w:color="auto"/>
        <w:right w:val="none" w:sz="0" w:space="0" w:color="auto"/>
      </w:divBdr>
    </w:div>
    <w:div w:id="21147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2021-03-16T17:07:00Z</dcterms:created>
  <dcterms:modified xsi:type="dcterms:W3CDTF">2021-03-16T17:08:00Z</dcterms:modified>
</cp:coreProperties>
</file>