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7942" w14:textId="77777777" w:rsidR="00460726" w:rsidRPr="00460726" w:rsidRDefault="00460726" w:rsidP="00460726">
      <w:pPr>
        <w:rPr>
          <w:rFonts w:asciiTheme="majorBidi" w:hAnsiTheme="majorBidi" w:cstheme="majorBidi"/>
          <w:sz w:val="40"/>
          <w:szCs w:val="40"/>
        </w:rPr>
      </w:pPr>
      <w:r w:rsidRPr="00460726">
        <w:rPr>
          <w:rFonts w:asciiTheme="majorBidi" w:hAnsiTheme="majorBidi" w:cstheme="majorBidi"/>
          <w:sz w:val="40"/>
          <w:szCs w:val="40"/>
        </w:rPr>
        <w:t>US watchdog ‘expanding’ probe of UNRWA over ties to Hamas and murderous Oct. 7</w:t>
      </w:r>
    </w:p>
    <w:p w14:paraId="33CC92D6" w14:textId="77777777" w:rsidR="00460726" w:rsidRPr="00460726" w:rsidRDefault="00460726" w:rsidP="00460726">
      <w:pPr>
        <w:spacing w:after="0" w:line="240" w:lineRule="auto"/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March 17, 2026</w:t>
      </w:r>
    </w:p>
    <w:p w14:paraId="4699B2E7" w14:textId="460B1FB7" w:rsidR="00460726" w:rsidRPr="00460726" w:rsidRDefault="00460726" w:rsidP="00460726">
      <w:pPr>
        <w:spacing w:after="0" w:line="240" w:lineRule="auto"/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By </w:t>
      </w:r>
      <w:hyperlink r:id="rId4" w:history="1">
        <w:r w:rsidRPr="00460726">
          <w:rPr>
            <w:rStyle w:val="Hyperlink"/>
            <w:rFonts w:asciiTheme="majorBidi" w:hAnsiTheme="majorBidi" w:cstheme="majorBidi"/>
          </w:rPr>
          <w:t>Josh Christenson</w:t>
        </w:r>
      </w:hyperlink>
    </w:p>
    <w:p w14:paraId="45EA705F" w14:textId="37D38CAC" w:rsidR="00460726" w:rsidRPr="00460726" w:rsidRDefault="00460726" w:rsidP="00460726">
      <w:pPr>
        <w:spacing w:after="0" w:line="240" w:lineRule="auto"/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New York Post</w:t>
      </w:r>
    </w:p>
    <w:p w14:paraId="2928A6EA" w14:textId="7575C75B" w:rsidR="00460726" w:rsidRDefault="00460726" w:rsidP="00460726">
      <w:pPr>
        <w:spacing w:after="0" w:line="240" w:lineRule="auto"/>
        <w:rPr>
          <w:rFonts w:asciiTheme="majorBidi" w:hAnsiTheme="majorBidi" w:cstheme="majorBidi"/>
        </w:rPr>
      </w:pPr>
      <w:hyperlink r:id="rId5" w:history="1">
        <w:r w:rsidRPr="00460726">
          <w:rPr>
            <w:rStyle w:val="Hyperlink"/>
            <w:rFonts w:asciiTheme="majorBidi" w:hAnsiTheme="majorBidi" w:cstheme="majorBidi"/>
          </w:rPr>
          <w:t>https://nypost.com/2026/03/17/us-news/usaid-watchdog-expanding-probe-into-more-than-100-unrwa-employees-linked-to-hamas-oct-7-attack/</w:t>
        </w:r>
      </w:hyperlink>
      <w:r w:rsidRPr="00460726">
        <w:rPr>
          <w:rFonts w:asciiTheme="majorBidi" w:hAnsiTheme="majorBidi" w:cstheme="majorBidi"/>
        </w:rPr>
        <w:t xml:space="preserve"> </w:t>
      </w:r>
    </w:p>
    <w:p w14:paraId="39F81043" w14:textId="77777777" w:rsidR="00460726" w:rsidRPr="00460726" w:rsidRDefault="00460726" w:rsidP="00460726">
      <w:pPr>
        <w:spacing w:after="0" w:line="240" w:lineRule="auto"/>
        <w:rPr>
          <w:rFonts w:asciiTheme="majorBidi" w:hAnsiTheme="majorBidi" w:cstheme="majorBidi"/>
        </w:rPr>
      </w:pPr>
    </w:p>
    <w:p w14:paraId="6486D481" w14:textId="7969D3DC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US</w:t>
      </w:r>
      <w:hyperlink r:id="rId6" w:tgtFrame="_blank" w:history="1">
        <w:r w:rsidRPr="00460726">
          <w:rPr>
            <w:rStyle w:val="Hyperlink"/>
            <w:rFonts w:asciiTheme="majorBidi" w:hAnsiTheme="majorBidi" w:cstheme="majorBidi"/>
          </w:rPr>
          <w:t xml:space="preserve"> is </w:t>
        </w:r>
        <w:r w:rsidR="00B14D2F">
          <w:rPr>
            <w:rStyle w:val="Hyperlink"/>
            <w:rFonts w:asciiTheme="majorBidi" w:hAnsiTheme="majorBidi" w:cstheme="majorBidi"/>
          </w:rPr>
          <w:t>‘</w:t>
        </w:r>
        <w:r w:rsidRPr="00460726">
          <w:rPr>
            <w:rStyle w:val="Hyperlink"/>
            <w:rFonts w:asciiTheme="majorBidi" w:hAnsiTheme="majorBidi" w:cstheme="majorBidi"/>
          </w:rPr>
          <w:t>expanding</w:t>
        </w:r>
        <w:r w:rsidR="00B14D2F">
          <w:rPr>
            <w:rStyle w:val="Hyperlink"/>
            <w:rFonts w:asciiTheme="majorBidi" w:hAnsiTheme="majorBidi" w:cstheme="majorBidi"/>
          </w:rPr>
          <w:t>’</w:t>
        </w:r>
        <w:r w:rsidRPr="00460726">
          <w:rPr>
            <w:rStyle w:val="Hyperlink"/>
            <w:rFonts w:asciiTheme="majorBidi" w:hAnsiTheme="majorBidi" w:cstheme="majorBidi"/>
          </w:rPr>
          <w:t xml:space="preserve"> its damning probe</w:t>
        </w:r>
      </w:hyperlink>
      <w:r w:rsidRPr="00460726">
        <w:rPr>
          <w:rFonts w:asciiTheme="majorBidi" w:hAnsiTheme="majorBidi" w:cstheme="majorBidi"/>
        </w:rPr>
        <w:t> of a controversial UN relief agency to try to root out more potential members linked to Hamas and the Oct. 7, 2023, terror slaughter in Israel, The Post has learned.</w:t>
      </w:r>
    </w:p>
    <w:p w14:paraId="23933A32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Office of the Inspector General is continuing to uncover ties to terrorism at the controversial United Nations Relief and Works Agency for Palestine Refugees, according to a US official.</w:t>
      </w:r>
    </w:p>
    <w:p w14:paraId="622C6821" w14:textId="38327D39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USAID is investigating over 100 UNRWA officials for both ties to Hamas and participation in the Oct. 7 terrorist attacks,</w:t>
      </w:r>
      <w:r>
        <w:rPr>
          <w:rFonts w:asciiTheme="majorBidi" w:hAnsiTheme="majorBidi" w:cstheme="majorBidi"/>
        </w:rPr>
        <w:t>’</w:t>
      </w:r>
      <w:r w:rsidR="00460726" w:rsidRPr="00460726">
        <w:rPr>
          <w:rFonts w:asciiTheme="majorBidi" w:hAnsiTheme="majorBidi" w:cstheme="majorBidi"/>
        </w:rPr>
        <w:t xml:space="preserve"> said a US diplomat familiar with USAID IG’s ongoing investigation.</w:t>
      </w:r>
    </w:p>
    <w:p w14:paraId="0C3B408E" w14:textId="2614CBED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The list is expanding.</w:t>
      </w:r>
      <w:r>
        <w:rPr>
          <w:rFonts w:asciiTheme="majorBidi" w:hAnsiTheme="majorBidi" w:cstheme="majorBidi"/>
        </w:rPr>
        <w:t>’</w:t>
      </w:r>
    </w:p>
    <w:p w14:paraId="5828384A" w14:textId="1FDFCC41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 xml:space="preserve">So far, that investigation has identified 14 UNRWA employees affiliated with Hamas and referred them to the State Department </w:t>
      </w:r>
      <w:r w:rsidR="00B14D2F">
        <w:rPr>
          <w:rFonts w:asciiTheme="majorBidi" w:hAnsiTheme="majorBidi" w:cstheme="majorBidi"/>
        </w:rPr>
        <w:t>‘</w:t>
      </w:r>
      <w:r w:rsidRPr="00460726">
        <w:rPr>
          <w:rFonts w:asciiTheme="majorBidi" w:hAnsiTheme="majorBidi" w:cstheme="majorBidi"/>
        </w:rPr>
        <w:t>for consideration of suspension and/or debarment action,</w:t>
      </w:r>
      <w:r w:rsidR="00B14D2F">
        <w:rPr>
          <w:rFonts w:asciiTheme="majorBidi" w:hAnsiTheme="majorBidi" w:cstheme="majorBidi"/>
        </w:rPr>
        <w:t>’</w:t>
      </w:r>
      <w:r w:rsidRPr="00460726">
        <w:rPr>
          <w:rFonts w:asciiTheme="majorBidi" w:hAnsiTheme="majorBidi" w:cstheme="majorBidi"/>
        </w:rPr>
        <w:t xml:space="preserve"> the Office of the Inspector General for the now-defunct US Agency for International Development has said.</w:t>
      </w:r>
    </w:p>
    <w:p w14:paraId="1A044B46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Two other workers have also been referred for debarment, meaning they can no longer receive US funding for the next 10 years.</w:t>
      </w:r>
    </w:p>
    <w:p w14:paraId="3DB0D61C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One former employee of the embattled Palestinian relief agency who worked as a school principal in Gaza has already been blacklisted from receiving federal funds.</w:t>
      </w:r>
    </w:p>
    <w:p w14:paraId="4412B76E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One person IDed in the probe is Hafez Mousa Mohammed Mousa, who served as a UNRWA school official. But the investigation found he was also an operative in Hamas’ East Jabaliya Battalion who helped with coordinating communications during the Oct. 7 massacre of roughly 1,200 — at least 46 of whom were American citizens.</w:t>
      </w:r>
    </w:p>
    <w:p w14:paraId="165ABA74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A separate UN-led investigation into UNRWA staff </w:t>
      </w:r>
      <w:hyperlink r:id="rId7" w:tgtFrame="_blank" w:history="1">
        <w:r w:rsidRPr="00460726">
          <w:rPr>
            <w:rStyle w:val="Hyperlink"/>
            <w:rFonts w:asciiTheme="majorBidi" w:hAnsiTheme="majorBidi" w:cstheme="majorBidi"/>
          </w:rPr>
          <w:t>found</w:t>
        </w:r>
      </w:hyperlink>
      <w:r w:rsidRPr="00460726">
        <w:rPr>
          <w:rFonts w:asciiTheme="majorBidi" w:hAnsiTheme="majorBidi" w:cstheme="majorBidi"/>
        </w:rPr>
        <w:t> just nine people had potential involvement in the carnage, and the relief agency’s commissioner-general Philippe Lazzarini fired them.</w:t>
      </w:r>
    </w:p>
    <w:p w14:paraId="31AFAA3E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USAID Deputy Inspector General Adam Kaplan shared some of the office’s prior published findings on UNRWA — as well as others from 149 active investigations with members of the House Foreign Affairs Oversight and Intelligence Subcommittee on Tuesday.</w:t>
      </w:r>
    </w:p>
    <w:p w14:paraId="3B22D10C" w14:textId="2793E33F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‘</w:t>
      </w:r>
      <w:r w:rsidR="00460726" w:rsidRPr="00460726">
        <w:rPr>
          <w:rFonts w:asciiTheme="majorBidi" w:hAnsiTheme="majorBidi" w:cstheme="majorBidi"/>
        </w:rPr>
        <w:t>Of all award recipients, the least transparent is the United Nations,</w:t>
      </w:r>
      <w:r>
        <w:rPr>
          <w:rFonts w:asciiTheme="majorBidi" w:hAnsiTheme="majorBidi" w:cstheme="majorBidi"/>
        </w:rPr>
        <w:t>’</w:t>
      </w:r>
      <w:r w:rsidR="00460726" w:rsidRPr="00460726">
        <w:rPr>
          <w:rFonts w:asciiTheme="majorBidi" w:hAnsiTheme="majorBidi" w:cstheme="majorBidi"/>
        </w:rPr>
        <w:t xml:space="preserve"> Kaplan said, adding that USAID OIG was currently investigating five subagencies at the UN with their response times ranging from two months to as much as two years.</w:t>
      </w:r>
    </w:p>
    <w:p w14:paraId="122AD1CC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deputy inspector general also noted that it’s more difficult to apply penalties to the UN, compared with USAID contractors who can face criminal charges for violations.</w:t>
      </w:r>
    </w:p>
    <w:p w14:paraId="0FBF3E34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President Trump issued an executive order in February 2025 </w:t>
      </w:r>
      <w:hyperlink r:id="rId8" w:tgtFrame="_blank" w:history="1">
        <w:r w:rsidRPr="00460726">
          <w:rPr>
            <w:rStyle w:val="Hyperlink"/>
            <w:rFonts w:asciiTheme="majorBidi" w:hAnsiTheme="majorBidi" w:cstheme="majorBidi"/>
          </w:rPr>
          <w:t>halting all US funding</w:t>
        </w:r>
      </w:hyperlink>
      <w:r w:rsidRPr="00460726">
        <w:rPr>
          <w:rFonts w:asciiTheme="majorBidi" w:hAnsiTheme="majorBidi" w:cstheme="majorBidi"/>
        </w:rPr>
        <w:t> to UNRWA — which still received </w:t>
      </w:r>
      <w:hyperlink r:id="rId9" w:tgtFrame="_blank" w:history="1">
        <w:r w:rsidRPr="00460726">
          <w:rPr>
            <w:rStyle w:val="Hyperlink"/>
            <w:rFonts w:asciiTheme="majorBidi" w:hAnsiTheme="majorBidi" w:cstheme="majorBidi"/>
          </w:rPr>
          <w:t>more than $839 million in funding</w:t>
        </w:r>
      </w:hyperlink>
      <w:r w:rsidRPr="00460726">
        <w:rPr>
          <w:rFonts w:asciiTheme="majorBidi" w:hAnsiTheme="majorBidi" w:cstheme="majorBidi"/>
        </w:rPr>
        <w:t> through the United Nations in 2025.</w:t>
      </w:r>
    </w:p>
    <w:p w14:paraId="36C2021F" w14:textId="0C5621EA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 xml:space="preserve">UNRWA’s terrorist ties are undeniable and President Trump was right to </w:t>
      </w:r>
      <w:proofErr w:type="spellStart"/>
      <w:r w:rsidR="00460726" w:rsidRPr="00460726">
        <w:rPr>
          <w:rFonts w:asciiTheme="majorBidi" w:hAnsiTheme="majorBidi" w:cstheme="majorBidi"/>
        </w:rPr>
        <w:t>defund</w:t>
      </w:r>
      <w:proofErr w:type="spellEnd"/>
      <w:r w:rsidR="00460726" w:rsidRPr="00460726">
        <w:rPr>
          <w:rFonts w:asciiTheme="majorBidi" w:hAnsiTheme="majorBidi" w:cstheme="majorBidi"/>
        </w:rPr>
        <w:t xml:space="preserve"> it–but the UN failed to act,</w:t>
      </w:r>
      <w:r>
        <w:rPr>
          <w:rFonts w:asciiTheme="majorBidi" w:hAnsiTheme="majorBidi" w:cstheme="majorBidi"/>
        </w:rPr>
        <w:t>’</w:t>
      </w:r>
      <w:r w:rsidR="00460726" w:rsidRPr="00460726">
        <w:rPr>
          <w:rFonts w:asciiTheme="majorBidi" w:hAnsiTheme="majorBidi" w:cstheme="majorBidi"/>
        </w:rPr>
        <w:t xml:space="preserve"> Senate Foreign Relations Committee Chairman Jim Risch said </w:t>
      </w:r>
      <w:hyperlink r:id="rId10" w:tgtFrame="_blank" w:history="1">
        <w:r w:rsidR="00460726" w:rsidRPr="00460726">
          <w:rPr>
            <w:rStyle w:val="Hyperlink"/>
            <w:rFonts w:asciiTheme="majorBidi" w:hAnsiTheme="majorBidi" w:cstheme="majorBidi"/>
          </w:rPr>
          <w:t>in a March 3 statement</w:t>
        </w:r>
      </w:hyperlink>
      <w:r w:rsidR="00460726" w:rsidRPr="00460726">
        <w:rPr>
          <w:rFonts w:asciiTheme="majorBidi" w:hAnsiTheme="majorBidi" w:cstheme="majorBidi"/>
        </w:rPr>
        <w:t>.</w:t>
      </w:r>
    </w:p>
    <w:p w14:paraId="19E95B5B" w14:textId="2D19D95E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I am glad to see President Trump’s USAID Office of the Inspector General conduct its own investigations to ensure bad actors like UNRWA don’t get taxpayer dollars.</w:t>
      </w:r>
      <w:r>
        <w:rPr>
          <w:rFonts w:asciiTheme="majorBidi" w:hAnsiTheme="majorBidi" w:cstheme="majorBidi"/>
        </w:rPr>
        <w:t>’</w:t>
      </w:r>
    </w:p>
    <w:p w14:paraId="2862745F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office has also focused on foreign aid audits, uncovering of bribery and other illicit schemes </w:t>
      </w:r>
      <w:hyperlink r:id="rId11" w:tgtFrame="_blank" w:history="1">
        <w:r w:rsidRPr="00460726">
          <w:rPr>
            <w:rStyle w:val="Hyperlink"/>
            <w:rFonts w:asciiTheme="majorBidi" w:hAnsiTheme="majorBidi" w:cstheme="majorBidi"/>
          </w:rPr>
          <w:t>totaling hundreds of millions of dollars</w:t>
        </w:r>
      </w:hyperlink>
      <w:r w:rsidRPr="00460726">
        <w:rPr>
          <w:rFonts w:asciiTheme="majorBidi" w:hAnsiTheme="majorBidi" w:cstheme="majorBidi"/>
        </w:rPr>
        <w:t> — after </w:t>
      </w:r>
      <w:hyperlink r:id="rId12" w:tgtFrame="_blank" w:history="1">
        <w:r w:rsidRPr="00460726">
          <w:rPr>
            <w:rStyle w:val="Hyperlink"/>
            <w:rFonts w:asciiTheme="majorBidi" w:hAnsiTheme="majorBidi" w:cstheme="majorBidi"/>
          </w:rPr>
          <w:t>the Elon Musk-led closure of USAID</w:t>
        </w:r>
      </w:hyperlink>
      <w:r w:rsidRPr="00460726">
        <w:rPr>
          <w:rFonts w:asciiTheme="majorBidi" w:hAnsiTheme="majorBidi" w:cstheme="majorBidi"/>
        </w:rPr>
        <w:t> itself one year ago due to fraud concerns.</w:t>
      </w:r>
    </w:p>
    <w:p w14:paraId="641730D5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Kaplan made the case to the subcommittee that the watchdog government agency is still needed even after USAID is shut down — and brought receipts of the alleged fraud, waste and abuse his office has uncovered.</w:t>
      </w:r>
    </w:p>
    <w:p w14:paraId="1D89E59C" w14:textId="069FE4D8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Nobody has a track record like the USAID IG in fighting fraud and corruption in foreign assistance,</w:t>
      </w:r>
      <w:r>
        <w:rPr>
          <w:rFonts w:asciiTheme="majorBidi" w:hAnsiTheme="majorBidi" w:cstheme="majorBidi"/>
        </w:rPr>
        <w:t>’</w:t>
      </w:r>
      <w:r w:rsidR="00460726" w:rsidRPr="00460726">
        <w:rPr>
          <w:rFonts w:asciiTheme="majorBidi" w:hAnsiTheme="majorBidi" w:cstheme="majorBidi"/>
        </w:rPr>
        <w:t xml:space="preserve"> he said in his opening remarks. </w:t>
      </w: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As the only IG dedicated to solely to overseeing foreign assistance programs run by multiple agencies, we know the people, places and schemes that put taxpayer dollars at risk.</w:t>
      </w:r>
      <w:r>
        <w:rPr>
          <w:rFonts w:asciiTheme="majorBidi" w:hAnsiTheme="majorBidi" w:cstheme="majorBidi"/>
        </w:rPr>
        <w:t>’</w:t>
      </w:r>
    </w:p>
    <w:p w14:paraId="4E3A5050" w14:textId="3F7EC554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 xml:space="preserve">But there remain issues with recipients’ transparency — and the IG having to largely rely on them being willing to </w:t>
      </w:r>
      <w:r w:rsidR="00B14D2F">
        <w:rPr>
          <w:rFonts w:asciiTheme="majorBidi" w:hAnsiTheme="majorBidi" w:cstheme="majorBidi"/>
        </w:rPr>
        <w:t>‘</w:t>
      </w:r>
      <w:r w:rsidRPr="00460726">
        <w:rPr>
          <w:rFonts w:asciiTheme="majorBidi" w:hAnsiTheme="majorBidi" w:cstheme="majorBidi"/>
        </w:rPr>
        <w:t>self-disclose fraud allegations,</w:t>
      </w:r>
      <w:r w:rsidR="00B14D2F">
        <w:rPr>
          <w:rFonts w:asciiTheme="majorBidi" w:hAnsiTheme="majorBidi" w:cstheme="majorBidi"/>
        </w:rPr>
        <w:t>’</w:t>
      </w:r>
      <w:r w:rsidRPr="00460726">
        <w:rPr>
          <w:rFonts w:asciiTheme="majorBidi" w:hAnsiTheme="majorBidi" w:cstheme="majorBidi"/>
        </w:rPr>
        <w:t xml:space="preserve"> he added.</w:t>
      </w:r>
    </w:p>
    <w:p w14:paraId="2E27E135" w14:textId="048AEACF" w:rsidR="00460726" w:rsidRPr="00460726" w:rsidRDefault="00B14D2F" w:rsidP="00460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We’ve uncovered roads that were reported as complete but were never built,</w:t>
      </w:r>
      <w:r>
        <w:rPr>
          <w:rFonts w:asciiTheme="majorBidi" w:hAnsiTheme="majorBidi" w:cstheme="majorBidi"/>
        </w:rPr>
        <w:t>’</w:t>
      </w:r>
      <w:r w:rsidR="00460726" w:rsidRPr="00460726">
        <w:rPr>
          <w:rFonts w:asciiTheme="majorBidi" w:hAnsiTheme="majorBidi" w:cstheme="majorBidi"/>
        </w:rPr>
        <w:t xml:space="preserve"> he explained. </w:t>
      </w:r>
      <w:r>
        <w:rPr>
          <w:rFonts w:asciiTheme="majorBidi" w:hAnsiTheme="majorBidi" w:cstheme="majorBidi"/>
        </w:rPr>
        <w:t>‘</w:t>
      </w:r>
      <w:r w:rsidR="00460726" w:rsidRPr="00460726">
        <w:rPr>
          <w:rFonts w:asciiTheme="majorBidi" w:hAnsiTheme="majorBidi" w:cstheme="majorBidi"/>
        </w:rPr>
        <w:t>We’ve found edible grain meant for starving kids being replaced with animal feed; in distribution sites, where food reported as delivered never arrived.</w:t>
      </w:r>
      <w:r>
        <w:rPr>
          <w:rFonts w:asciiTheme="majorBidi" w:hAnsiTheme="majorBidi" w:cstheme="majorBidi"/>
        </w:rPr>
        <w:t>’</w:t>
      </w:r>
    </w:p>
    <w:p w14:paraId="131666B4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Three months after USAID’s closure, three business owners and a USAID contracting officer pleaded guilty to bilking taxpayers out of $550 million over a 10-year period following an IG investigation.</w:t>
      </w:r>
    </w:p>
    <w:p w14:paraId="5D6ED23E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Another IG inquiry led to the indictment of two foreign nationals for allegedly conspiring to divert $650 million in taxpayer-funded HIV/AIDS care and treatment from a Kenyan government-run corporation.</w:t>
      </w:r>
    </w:p>
    <w:p w14:paraId="7F847FF8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That helped preserve $32 million in funding for non-fraudulent aid, Kaplan says in testimony.</w:t>
      </w:r>
    </w:p>
    <w:p w14:paraId="1D501147" w14:textId="43CA4B3E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lastRenderedPageBreak/>
        <w:t xml:space="preserve">the Elon Musk-led closure of USAID itself one year ago due to fraud </w:t>
      </w:r>
      <w:proofErr w:type="spellStart"/>
      <w:r w:rsidRPr="00460726">
        <w:rPr>
          <w:rFonts w:asciiTheme="majorBidi" w:hAnsiTheme="majorBidi" w:cstheme="majorBidi"/>
        </w:rPr>
        <w:t>concerns.AP</w:t>
      </w:r>
      <w:proofErr w:type="spellEnd"/>
    </w:p>
    <w:p w14:paraId="23B38AF0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Additionally, the IG office</w:t>
      </w:r>
      <w:hyperlink r:id="rId13" w:tgtFrame="_blank" w:history="1">
        <w:r w:rsidRPr="00460726">
          <w:rPr>
            <w:rStyle w:val="Hyperlink"/>
            <w:rFonts w:asciiTheme="majorBidi" w:hAnsiTheme="majorBidi" w:cstheme="majorBidi"/>
          </w:rPr>
          <w:t> helped bust 19 people</w:t>
        </w:r>
      </w:hyperlink>
      <w:r w:rsidRPr="00460726">
        <w:rPr>
          <w:rFonts w:asciiTheme="majorBidi" w:hAnsiTheme="majorBidi" w:cstheme="majorBidi"/>
        </w:rPr>
        <w:t> in December participating in a visa fraud ring spanning Central and South America that defrauded victims out of more than $2.5 million.</w:t>
      </w:r>
    </w:p>
    <w:p w14:paraId="01E2D0CF" w14:textId="534029A0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USAID OIG auditors also discovered in a report issued earlier this month that</w:t>
      </w:r>
      <w:hyperlink r:id="rId14" w:tgtFrame="_blank" w:history="1">
        <w:r w:rsidRPr="00460726">
          <w:rPr>
            <w:rStyle w:val="Hyperlink"/>
            <w:rFonts w:asciiTheme="majorBidi" w:hAnsiTheme="majorBidi" w:cstheme="majorBidi"/>
          </w:rPr>
          <w:t> more than $26 billion</w:t>
        </w:r>
      </w:hyperlink>
      <w:r w:rsidRPr="00460726">
        <w:rPr>
          <w:rFonts w:asciiTheme="majorBidi" w:hAnsiTheme="majorBidi" w:cstheme="majorBidi"/>
        </w:rPr>
        <w:t> sent to</w:t>
      </w:r>
      <w:hyperlink r:id="rId15" w:tgtFrame="_blank" w:history="1">
        <w:r w:rsidRPr="00460726">
          <w:rPr>
            <w:rStyle w:val="Hyperlink"/>
            <w:rFonts w:asciiTheme="majorBidi" w:hAnsiTheme="majorBidi" w:cstheme="majorBidi"/>
          </w:rPr>
          <w:t> shore up the Ukraine government’s budget</w:t>
        </w:r>
      </w:hyperlink>
      <w:r w:rsidRPr="00460726">
        <w:rPr>
          <w:rFonts w:asciiTheme="majorBidi" w:hAnsiTheme="majorBidi" w:cstheme="majorBidi"/>
        </w:rPr>
        <w:t xml:space="preserve"> amid its war with Russia was, in fact, being received by individuals </w:t>
      </w:r>
      <w:r w:rsidR="00B14D2F">
        <w:rPr>
          <w:rFonts w:asciiTheme="majorBidi" w:hAnsiTheme="majorBidi" w:cstheme="majorBidi"/>
        </w:rPr>
        <w:t>‘</w:t>
      </w:r>
      <w:r w:rsidRPr="00460726">
        <w:rPr>
          <w:rFonts w:asciiTheme="majorBidi" w:hAnsiTheme="majorBidi" w:cstheme="majorBidi"/>
        </w:rPr>
        <w:t>living abroad,</w:t>
      </w:r>
      <w:r w:rsidR="00B14D2F">
        <w:rPr>
          <w:rFonts w:asciiTheme="majorBidi" w:hAnsiTheme="majorBidi" w:cstheme="majorBidi"/>
        </w:rPr>
        <w:t>’</w:t>
      </w:r>
      <w:r w:rsidRPr="00460726">
        <w:rPr>
          <w:rFonts w:asciiTheme="majorBidi" w:hAnsiTheme="majorBidi" w:cstheme="majorBidi"/>
        </w:rPr>
        <w:t xml:space="preserve"> in addition to issues with </w:t>
      </w:r>
      <w:r w:rsidR="00B14D2F">
        <w:rPr>
          <w:rFonts w:asciiTheme="majorBidi" w:hAnsiTheme="majorBidi" w:cstheme="majorBidi"/>
        </w:rPr>
        <w:t>‘</w:t>
      </w:r>
      <w:r w:rsidRPr="00460726">
        <w:rPr>
          <w:rFonts w:asciiTheme="majorBidi" w:hAnsiTheme="majorBidi" w:cstheme="majorBidi"/>
        </w:rPr>
        <w:t>duplicate payments.</w:t>
      </w:r>
      <w:r w:rsidR="00B14D2F">
        <w:rPr>
          <w:rFonts w:asciiTheme="majorBidi" w:hAnsiTheme="majorBidi" w:cstheme="majorBidi"/>
        </w:rPr>
        <w:t>’</w:t>
      </w:r>
    </w:p>
    <w:p w14:paraId="75715017" w14:textId="77777777" w:rsidR="00460726" w:rsidRPr="00460726" w:rsidRDefault="00460726" w:rsidP="00460726">
      <w:pPr>
        <w:rPr>
          <w:rFonts w:asciiTheme="majorBidi" w:hAnsiTheme="majorBidi" w:cstheme="majorBidi"/>
          <w:vanish/>
        </w:rPr>
      </w:pPr>
      <w:r w:rsidRPr="00460726">
        <w:rPr>
          <w:rFonts w:asciiTheme="majorBidi" w:hAnsiTheme="majorBidi" w:cstheme="majorBidi"/>
          <w:vanish/>
        </w:rPr>
        <w:t>Bottom of Form</w:t>
      </w:r>
    </w:p>
    <w:p w14:paraId="171A79B9" w14:textId="555F78E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 xml:space="preserve">Reporting on the Ukraine-based funding also failed to arrive </w:t>
      </w:r>
      <w:r w:rsidR="00B14D2F">
        <w:rPr>
          <w:rFonts w:asciiTheme="majorBidi" w:hAnsiTheme="majorBidi" w:cstheme="majorBidi"/>
        </w:rPr>
        <w:t>‘</w:t>
      </w:r>
      <w:r w:rsidRPr="00460726">
        <w:rPr>
          <w:rFonts w:asciiTheme="majorBidi" w:hAnsiTheme="majorBidi" w:cstheme="majorBidi"/>
        </w:rPr>
        <w:t>on time or at all,</w:t>
      </w:r>
      <w:r w:rsidR="00B14D2F">
        <w:rPr>
          <w:rFonts w:asciiTheme="majorBidi" w:hAnsiTheme="majorBidi" w:cstheme="majorBidi"/>
        </w:rPr>
        <w:t>’</w:t>
      </w:r>
      <w:r w:rsidRPr="00460726">
        <w:rPr>
          <w:rFonts w:asciiTheme="majorBidi" w:hAnsiTheme="majorBidi" w:cstheme="majorBidi"/>
        </w:rPr>
        <w:t xml:space="preserve"> Kaplan told lawmakers.</w:t>
      </w:r>
    </w:p>
    <w:p w14:paraId="6DBC5FE2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testimony comes as federal agencies have been meeting with lawmakers to discuss annual appropriations. Last year, USAID OIG received more than $62.5 million that had initially been slated solely for the State Department Office of Inspector General.</w:t>
      </w:r>
    </w:p>
    <w:p w14:paraId="0F4716F9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office was not included on a new organization chart put out by the State Department after it closed USAID, yet it has continued to pursue investigations — even as lawmakers field proposals to similarly shut it down.</w:t>
      </w:r>
    </w:p>
    <w:p w14:paraId="2D1DBD92" w14:textId="7215446B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A May 2025 legislative proposal — which was distributed to members of Congress again in February — still suggests the abolition of USAID OIG and the assumption of all its tasks by the State Department’s inspector general.</w:t>
      </w:r>
      <w:r w:rsidRPr="00460726">
        <w:rPr>
          <w:rFonts w:asciiTheme="majorBidi" w:hAnsiTheme="majorBidi" w:cstheme="majorBidi"/>
        </w:rPr>
        <w:t xml:space="preserve"> </w:t>
      </w:r>
    </w:p>
    <w:p w14:paraId="68FE58C9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The proposal was followed by a meeting between members of the State IG’s office and lawmakers, during which the legislative approach was rejected, said one source familiar with the sit down.</w:t>
      </w:r>
    </w:p>
    <w:p w14:paraId="00A1138E" w14:textId="77777777" w:rsidR="00460726" w:rsidRPr="00460726" w:rsidRDefault="00460726" w:rsidP="00460726">
      <w:pPr>
        <w:rPr>
          <w:rFonts w:asciiTheme="majorBidi" w:hAnsiTheme="majorBidi" w:cstheme="majorBidi"/>
        </w:rPr>
      </w:pPr>
      <w:r w:rsidRPr="00460726">
        <w:rPr>
          <w:rFonts w:asciiTheme="majorBidi" w:hAnsiTheme="majorBidi" w:cstheme="majorBidi"/>
        </w:rPr>
        <w:t>Reps for the State Department Office of Inspector General did not immediately respond to a request for comment.</w:t>
      </w:r>
    </w:p>
    <w:p w14:paraId="4083C6B4" w14:textId="77777777" w:rsidR="001944CB" w:rsidRPr="00460726" w:rsidRDefault="001944CB">
      <w:pPr>
        <w:rPr>
          <w:rFonts w:asciiTheme="majorBidi" w:hAnsiTheme="majorBidi" w:cstheme="majorBidi"/>
        </w:rPr>
      </w:pPr>
    </w:p>
    <w:sectPr w:rsidR="001944CB" w:rsidRPr="0046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26"/>
    <w:rsid w:val="000C526D"/>
    <w:rsid w:val="001944CB"/>
    <w:rsid w:val="00460726"/>
    <w:rsid w:val="006F760D"/>
    <w:rsid w:val="00B14D2F"/>
    <w:rsid w:val="00E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F6E6"/>
  <w15:chartTrackingRefBased/>
  <w15:docId w15:val="{D22ACA4D-710F-4B70-BF49-F076C696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presidential-actions/2025/02/withdrawing-the-united-states-from-and-ending-funding-to-certain-united-nations-organizations-and-reviewing-united-states-support-to-all-international-organizations/" TargetMode="External"/><Relationship Id="rId13" Type="http://schemas.openxmlformats.org/officeDocument/2006/relationships/hyperlink" Target="https://oig.usaid.gov/node/79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s.un.org/en/story/2024/08/1152841" TargetMode="External"/><Relationship Id="rId12" Type="http://schemas.openxmlformats.org/officeDocument/2006/relationships/hyperlink" Target="https://nypost.com/2025/03/28/us-news/state-department-shutters-usaid-after-trump-court-victor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ig.usaid.gov/sites/default/files/2025-08/USAID%20OIG%20-%20Gaza%20work%20073025.pdf" TargetMode="External"/><Relationship Id="rId11" Type="http://schemas.openxmlformats.org/officeDocument/2006/relationships/hyperlink" Target="https://oig.usaid.gov/sites/default/files/2025-09/USAID%20IG%27s%20Active%20and%20Ongoing%20Investigations%20Sept.%202025_0.pdf" TargetMode="External"/><Relationship Id="rId5" Type="http://schemas.openxmlformats.org/officeDocument/2006/relationships/hyperlink" Target="https://nypost.com/2026/03/17/us-news/usaid-watchdog-expanding-probe-into-more-than-100-unrwa-employees-linked-to-hamas-oct-7-attack/" TargetMode="External"/><Relationship Id="rId15" Type="http://schemas.openxmlformats.org/officeDocument/2006/relationships/hyperlink" Target="https://oig.usaid.gov/node/8069" TargetMode="External"/><Relationship Id="rId10" Type="http://schemas.openxmlformats.org/officeDocument/2006/relationships/hyperlink" Target="https://x.com/SenateForeign/status/2028881294973649182" TargetMode="External"/><Relationship Id="rId4" Type="http://schemas.openxmlformats.org/officeDocument/2006/relationships/hyperlink" Target="https://nypost.com/author/josh-christenson/" TargetMode="External"/><Relationship Id="rId9" Type="http://schemas.openxmlformats.org/officeDocument/2006/relationships/hyperlink" Target="https://www.unrwa.org/sites/default/files/draft-table_1_summary_of_2025_confirmed_pledges_and_received_by_all_donors.pdf" TargetMode="External"/><Relationship Id="rId14" Type="http://schemas.openxmlformats.org/officeDocument/2006/relationships/hyperlink" Target="https://oig.usaid.gov/sites/default/files/2022-07/Ukraine%20Advisory%20-%207_22_2022_0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2026-03-18T16:54:00Z</dcterms:created>
  <dcterms:modified xsi:type="dcterms:W3CDTF">2026-03-18T17:00:00Z</dcterms:modified>
</cp:coreProperties>
</file>