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DB0" w:rsidRPr="00403DB0" w:rsidRDefault="00403DB0" w:rsidP="00403DB0">
      <w:pPr>
        <w:shd w:val="clear" w:color="auto" w:fill="FFFFFF"/>
        <w:spacing w:after="0" w:line="690" w:lineRule="atLeast"/>
        <w:textAlignment w:val="baseline"/>
        <w:outlineLvl w:val="0"/>
        <w:rPr>
          <w:rFonts w:eastAsia="Times New Roman" w:cs="Times New Roman"/>
          <w:bCs/>
          <w:kern w:val="36"/>
          <w:sz w:val="40"/>
          <w:szCs w:val="40"/>
        </w:rPr>
      </w:pPr>
      <w:r w:rsidRPr="00403DB0">
        <w:rPr>
          <w:rFonts w:eastAsia="Times New Roman" w:cs="Times New Roman"/>
          <w:bCs/>
          <w:kern w:val="36"/>
          <w:sz w:val="40"/>
          <w:szCs w:val="40"/>
        </w:rPr>
        <w:t>H</w:t>
      </w:r>
      <w:bookmarkStart w:id="0" w:name="_GoBack"/>
      <w:bookmarkEnd w:id="0"/>
      <w:r w:rsidRPr="00403DB0">
        <w:rPr>
          <w:rFonts w:eastAsia="Times New Roman" w:cs="Times New Roman"/>
          <w:bCs/>
          <w:kern w:val="36"/>
          <w:sz w:val="40"/>
          <w:szCs w:val="40"/>
        </w:rPr>
        <w:t xml:space="preserve">ow the ICC is encouraging greater civilian </w:t>
      </w:r>
      <w:proofErr w:type="gramStart"/>
      <w:r w:rsidRPr="00403DB0">
        <w:rPr>
          <w:rFonts w:eastAsia="Times New Roman" w:cs="Times New Roman"/>
          <w:bCs/>
          <w:kern w:val="36"/>
          <w:sz w:val="40"/>
          <w:szCs w:val="40"/>
        </w:rPr>
        <w:t>casualties</w:t>
      </w:r>
      <w:proofErr w:type="gramEnd"/>
    </w:p>
    <w:p w:rsidR="002711F6" w:rsidRPr="00403DB0" w:rsidRDefault="00403DB0">
      <w:pPr>
        <w:rPr>
          <w:rFonts w:cs="Times New Roman"/>
          <w:szCs w:val="24"/>
        </w:rPr>
      </w:pPr>
    </w:p>
    <w:p w:rsidR="00403DB0" w:rsidRPr="00403DB0" w:rsidRDefault="00403DB0" w:rsidP="00403DB0">
      <w:pPr>
        <w:spacing w:after="0" w:line="240" w:lineRule="auto"/>
        <w:rPr>
          <w:rFonts w:cs="Times New Roman"/>
          <w:szCs w:val="24"/>
        </w:rPr>
      </w:pPr>
      <w:r w:rsidRPr="00403DB0">
        <w:rPr>
          <w:rFonts w:cs="Times New Roman"/>
          <w:szCs w:val="24"/>
        </w:rPr>
        <w:t>March 18, 2020</w:t>
      </w:r>
    </w:p>
    <w:p w:rsidR="00403DB0" w:rsidRPr="00403DB0" w:rsidRDefault="00403DB0" w:rsidP="00403DB0">
      <w:pPr>
        <w:spacing w:after="0" w:line="240" w:lineRule="auto"/>
        <w:rPr>
          <w:rFonts w:cs="Times New Roman"/>
          <w:szCs w:val="24"/>
        </w:rPr>
      </w:pPr>
      <w:r w:rsidRPr="00403DB0">
        <w:rPr>
          <w:rFonts w:cs="Times New Roman"/>
          <w:szCs w:val="24"/>
        </w:rPr>
        <w:t>By Evelyn Gordon</w:t>
      </w:r>
    </w:p>
    <w:p w:rsidR="00403DB0" w:rsidRPr="00403DB0" w:rsidRDefault="00403DB0" w:rsidP="00403DB0">
      <w:pPr>
        <w:spacing w:after="0" w:line="240" w:lineRule="auto"/>
        <w:rPr>
          <w:rFonts w:cs="Times New Roman"/>
          <w:szCs w:val="24"/>
        </w:rPr>
      </w:pPr>
      <w:r w:rsidRPr="00403DB0">
        <w:rPr>
          <w:rFonts w:cs="Times New Roman"/>
          <w:szCs w:val="24"/>
        </w:rPr>
        <w:t>JNS.org</w:t>
      </w:r>
    </w:p>
    <w:p w:rsidR="00403DB0" w:rsidRPr="00403DB0" w:rsidRDefault="00403DB0" w:rsidP="00403DB0">
      <w:pPr>
        <w:spacing w:after="0" w:line="240" w:lineRule="auto"/>
        <w:rPr>
          <w:rFonts w:cs="Times New Roman"/>
          <w:szCs w:val="24"/>
        </w:rPr>
      </w:pPr>
      <w:r w:rsidRPr="00403DB0">
        <w:rPr>
          <w:rFonts w:cs="Times New Roman"/>
          <w:szCs w:val="24"/>
        </w:rPr>
        <w:t>https://www.jns.org/opinion/how-the-icc-is-encouraging-greater-civilian-casualties/</w:t>
      </w:r>
    </w:p>
    <w:p w:rsidR="00403DB0" w:rsidRPr="00403DB0" w:rsidRDefault="00403DB0" w:rsidP="00403DB0">
      <w:pPr>
        <w:shd w:val="clear" w:color="auto" w:fill="FFFFFF"/>
        <w:spacing w:after="450" w:line="240" w:lineRule="auto"/>
        <w:textAlignment w:val="baseline"/>
        <w:rPr>
          <w:rFonts w:eastAsia="Times New Roman" w:cs="Times New Roman"/>
          <w:szCs w:val="24"/>
        </w:rPr>
      </w:pPr>
    </w:p>
    <w:p w:rsidR="00403DB0" w:rsidRPr="00403DB0" w:rsidRDefault="00403DB0" w:rsidP="00403DB0">
      <w:pPr>
        <w:shd w:val="clear" w:color="auto" w:fill="FFFFFF"/>
        <w:spacing w:after="450" w:line="240" w:lineRule="auto"/>
        <w:textAlignment w:val="baseline"/>
        <w:rPr>
          <w:rFonts w:eastAsia="Times New Roman" w:cs="Times New Roman"/>
          <w:szCs w:val="24"/>
        </w:rPr>
      </w:pPr>
      <w:r w:rsidRPr="00403DB0">
        <w:rPr>
          <w:rFonts w:eastAsia="Times New Roman" w:cs="Times New Roman"/>
          <w:szCs w:val="24"/>
        </w:rPr>
        <w:t>March 16 was the deadline for filing briefs on whether the International Criminal Court should recognize Palestine as a state. But important though that question is, the ICC prosecutor’s decision to open a criminal investigation against Israel poses a much bigger problem: Contrary to the court’s stated mission of trying to reduce the harm caused by war, it may well result in even higher casualties and more extensive property damage.</w:t>
      </w:r>
    </w:p>
    <w:p w:rsidR="00403DB0" w:rsidRPr="00403DB0" w:rsidRDefault="00403DB0" w:rsidP="00403DB0">
      <w:pPr>
        <w:shd w:val="clear" w:color="auto" w:fill="FFFFFF"/>
        <w:spacing w:after="0" w:line="240" w:lineRule="auto"/>
        <w:textAlignment w:val="baseline"/>
        <w:rPr>
          <w:rFonts w:eastAsia="Times New Roman" w:cs="Times New Roman"/>
          <w:szCs w:val="24"/>
        </w:rPr>
      </w:pPr>
      <w:r w:rsidRPr="00403DB0">
        <w:rPr>
          <w:rFonts w:eastAsia="Times New Roman" w:cs="Times New Roman"/>
          <w:szCs w:val="24"/>
        </w:rPr>
        <w:t>Like all Western countries, Israel makes great efforts to uphold customary laws of war, including by trying to minimize civilian casualties. As a group of high-ranking Western military experts wrote in a </w:t>
      </w:r>
      <w:hyperlink r:id="rId4" w:history="1">
        <w:r w:rsidRPr="00403DB0">
          <w:rPr>
            <w:rFonts w:eastAsia="Times New Roman" w:cs="Times New Roman"/>
            <w:szCs w:val="24"/>
            <w:u w:val="single"/>
            <w:bdr w:val="none" w:sz="0" w:space="0" w:color="auto" w:frame="1"/>
          </w:rPr>
          <w:t>report</w:t>
        </w:r>
      </w:hyperlink>
      <w:r w:rsidRPr="00403DB0">
        <w:rPr>
          <w:rFonts w:eastAsia="Times New Roman" w:cs="Times New Roman"/>
          <w:szCs w:val="24"/>
        </w:rPr>
        <w:t> on the Hamas-Israel war of 2014, Israel “met and in some respects exceeded the highest standards we set for our own nations’ militaries.” In fact, Israel has historically caused </w:t>
      </w:r>
      <w:hyperlink r:id="rId5" w:history="1">
        <w:r w:rsidRPr="00403DB0">
          <w:rPr>
            <w:rFonts w:eastAsia="Times New Roman" w:cs="Times New Roman"/>
            <w:szCs w:val="24"/>
            <w:u w:val="single"/>
            <w:bdr w:val="none" w:sz="0" w:space="0" w:color="auto" w:frame="1"/>
          </w:rPr>
          <w:t>fewer civilian casualties</w:t>
        </w:r>
      </w:hyperlink>
      <w:r w:rsidRPr="00403DB0">
        <w:rPr>
          <w:rFonts w:eastAsia="Times New Roman" w:cs="Times New Roman"/>
          <w:szCs w:val="24"/>
        </w:rPr>
        <w:t> and </w:t>
      </w:r>
      <w:hyperlink r:id="rId6" w:history="1">
        <w:r w:rsidRPr="00403DB0">
          <w:rPr>
            <w:rFonts w:eastAsia="Times New Roman" w:cs="Times New Roman"/>
            <w:szCs w:val="24"/>
            <w:u w:val="single"/>
            <w:bdr w:val="none" w:sz="0" w:space="0" w:color="auto" w:frame="1"/>
          </w:rPr>
          <w:t>less property damage</w:t>
        </w:r>
      </w:hyperlink>
      <w:r w:rsidRPr="00403DB0">
        <w:rPr>
          <w:rFonts w:eastAsia="Times New Roman" w:cs="Times New Roman"/>
          <w:szCs w:val="24"/>
        </w:rPr>
        <w:t> than other Western armies.</w:t>
      </w:r>
    </w:p>
    <w:p w:rsidR="00403DB0" w:rsidRPr="00403DB0" w:rsidRDefault="00403DB0" w:rsidP="00403DB0">
      <w:pPr>
        <w:shd w:val="clear" w:color="auto" w:fill="FFFFFF"/>
        <w:spacing w:after="450" w:line="240" w:lineRule="auto"/>
        <w:textAlignment w:val="baseline"/>
        <w:rPr>
          <w:rFonts w:eastAsia="Times New Roman" w:cs="Times New Roman"/>
          <w:szCs w:val="24"/>
        </w:rPr>
      </w:pPr>
      <w:r w:rsidRPr="00403DB0">
        <w:rPr>
          <w:rFonts w:eastAsia="Times New Roman" w:cs="Times New Roman"/>
          <w:szCs w:val="24"/>
        </w:rPr>
        <w:t>Many Israelis actually resent this, arguing that the restrictions imposed on the army’s use of force put Israel’s own soldiers and civilians at greater risk. And the Israel Defense Forces’ vehement denials can’t necessarily be taken at face value since it would hardly admit to putting Israelis at risk. Yet even assuming these denials are truthful, the fact that many Israelis believe otherwise means that the army is under constant pressure to be less stringent about using force.</w:t>
      </w:r>
    </w:p>
    <w:p w:rsidR="00403DB0" w:rsidRPr="00403DB0" w:rsidRDefault="00403DB0" w:rsidP="00403DB0">
      <w:pPr>
        <w:shd w:val="clear" w:color="auto" w:fill="FFFFFF"/>
        <w:spacing w:after="450" w:line="240" w:lineRule="auto"/>
        <w:textAlignment w:val="baseline"/>
        <w:rPr>
          <w:rFonts w:eastAsia="Times New Roman" w:cs="Times New Roman"/>
          <w:szCs w:val="24"/>
        </w:rPr>
      </w:pPr>
      <w:r w:rsidRPr="00403DB0">
        <w:rPr>
          <w:rFonts w:eastAsia="Times New Roman" w:cs="Times New Roman"/>
          <w:szCs w:val="24"/>
        </w:rPr>
        <w:t xml:space="preserve">Until now, however, it has had a strong counter-argument: These restrictions aren’t so onerous as to make effective military action impossible, and obeying them keeps our soldiers and politicians out of international legal trouble. Consequently, it’s worth the effort. </w:t>
      </w:r>
    </w:p>
    <w:p w:rsidR="00403DB0" w:rsidRPr="00403DB0" w:rsidRDefault="00403DB0" w:rsidP="00403DB0">
      <w:pPr>
        <w:pBdr>
          <w:top w:val="single" w:sz="6" w:space="1" w:color="auto"/>
        </w:pBdr>
        <w:spacing w:line="240" w:lineRule="auto"/>
        <w:jc w:val="center"/>
        <w:rPr>
          <w:rFonts w:eastAsia="Times New Roman" w:cs="Times New Roman"/>
          <w:vanish/>
          <w:szCs w:val="24"/>
        </w:rPr>
      </w:pPr>
      <w:r w:rsidRPr="00403DB0">
        <w:rPr>
          <w:rFonts w:eastAsia="Times New Roman" w:cs="Times New Roman"/>
          <w:vanish/>
          <w:szCs w:val="24"/>
        </w:rPr>
        <w:t>Bottom of Form</w:t>
      </w:r>
    </w:p>
    <w:p w:rsidR="00403DB0" w:rsidRPr="00403DB0" w:rsidRDefault="00403DB0" w:rsidP="00403DB0">
      <w:pPr>
        <w:shd w:val="clear" w:color="auto" w:fill="FFFFFF"/>
        <w:spacing w:after="450" w:line="240" w:lineRule="auto"/>
        <w:textAlignment w:val="baseline"/>
        <w:rPr>
          <w:rFonts w:eastAsia="Times New Roman" w:cs="Times New Roman"/>
          <w:szCs w:val="24"/>
        </w:rPr>
      </w:pPr>
      <w:r w:rsidRPr="00403DB0">
        <w:rPr>
          <w:rFonts w:eastAsia="Times New Roman" w:cs="Times New Roman"/>
          <w:szCs w:val="24"/>
        </w:rPr>
        <w:t xml:space="preserve">But now, ICC prosecutor </w:t>
      </w:r>
      <w:proofErr w:type="spellStart"/>
      <w:r w:rsidRPr="00403DB0">
        <w:rPr>
          <w:rFonts w:eastAsia="Times New Roman" w:cs="Times New Roman"/>
          <w:szCs w:val="24"/>
        </w:rPr>
        <w:t>Fatou</w:t>
      </w:r>
      <w:proofErr w:type="spellEnd"/>
      <w:r w:rsidRPr="00403DB0">
        <w:rPr>
          <w:rFonts w:eastAsia="Times New Roman" w:cs="Times New Roman"/>
          <w:szCs w:val="24"/>
        </w:rPr>
        <w:t xml:space="preserve"> </w:t>
      </w:r>
      <w:proofErr w:type="spellStart"/>
      <w:r w:rsidRPr="00403DB0">
        <w:rPr>
          <w:rFonts w:eastAsia="Times New Roman" w:cs="Times New Roman"/>
          <w:szCs w:val="24"/>
        </w:rPr>
        <w:t>Bensouda</w:t>
      </w:r>
      <w:proofErr w:type="spellEnd"/>
      <w:r w:rsidRPr="00403DB0">
        <w:rPr>
          <w:rFonts w:eastAsia="Times New Roman" w:cs="Times New Roman"/>
          <w:szCs w:val="24"/>
        </w:rPr>
        <w:t xml:space="preserve"> has declared that all the IDF’s efforts were worthless: In her view, it committed prima facie war crimes both during the 2014 war and in subsequent military operations in the Gaza Strip. In other words, meeting or even exceeding the West’s “highest standards” is no longer enough to keep you out of legal trouble.</w:t>
      </w:r>
    </w:p>
    <w:p w:rsidR="00403DB0" w:rsidRPr="00403DB0" w:rsidRDefault="00403DB0" w:rsidP="00403DB0">
      <w:pPr>
        <w:shd w:val="clear" w:color="auto" w:fill="FFFFFF"/>
        <w:spacing w:after="0" w:line="240" w:lineRule="auto"/>
        <w:textAlignment w:val="baseline"/>
        <w:rPr>
          <w:rFonts w:eastAsia="Times New Roman" w:cs="Times New Roman"/>
          <w:szCs w:val="24"/>
        </w:rPr>
      </w:pPr>
      <w:r w:rsidRPr="00403DB0">
        <w:rPr>
          <w:rFonts w:eastAsia="Times New Roman" w:cs="Times New Roman"/>
          <w:szCs w:val="24"/>
        </w:rPr>
        <w:t>The court’s supporters have a facile response to this: Israel must simply meet even higher standards, and then it will be fine. But in reality, as previous ICC decisions have made clear, the court considers virtually </w:t>
      </w:r>
      <w:r w:rsidRPr="00403DB0">
        <w:rPr>
          <w:rFonts w:eastAsia="Times New Roman" w:cs="Times New Roman"/>
          <w:i/>
          <w:iCs/>
          <w:szCs w:val="24"/>
          <w:bdr w:val="none" w:sz="0" w:space="0" w:color="auto" w:frame="1"/>
        </w:rPr>
        <w:t>any</w:t>
      </w:r>
      <w:r w:rsidRPr="00403DB0">
        <w:rPr>
          <w:rFonts w:eastAsia="Times New Roman" w:cs="Times New Roman"/>
          <w:szCs w:val="24"/>
        </w:rPr>
        <w:t> civilian casualties unacceptable.</w:t>
      </w:r>
    </w:p>
    <w:p w:rsidR="00403DB0" w:rsidRPr="00403DB0" w:rsidRDefault="00403DB0" w:rsidP="00403DB0">
      <w:pPr>
        <w:shd w:val="clear" w:color="auto" w:fill="FFFFFF"/>
        <w:spacing w:after="0" w:line="240" w:lineRule="auto"/>
        <w:textAlignment w:val="baseline"/>
        <w:rPr>
          <w:rFonts w:eastAsia="Times New Roman" w:cs="Times New Roman"/>
          <w:szCs w:val="24"/>
        </w:rPr>
      </w:pPr>
      <w:r w:rsidRPr="00403DB0">
        <w:rPr>
          <w:rFonts w:eastAsia="Times New Roman" w:cs="Times New Roman"/>
          <w:szCs w:val="24"/>
        </w:rPr>
        <w:t>That’s precisely why its pretrial chamber of judges has </w:t>
      </w:r>
      <w:hyperlink r:id="rId7" w:history="1">
        <w:r w:rsidRPr="00403DB0">
          <w:rPr>
            <w:rFonts w:eastAsia="Times New Roman" w:cs="Times New Roman"/>
            <w:szCs w:val="24"/>
            <w:u w:val="single"/>
            <w:bdr w:val="none" w:sz="0" w:space="0" w:color="auto" w:frame="1"/>
          </w:rPr>
          <w:t>twice demanded</w:t>
        </w:r>
      </w:hyperlink>
      <w:r w:rsidRPr="00403DB0">
        <w:rPr>
          <w:rFonts w:eastAsia="Times New Roman" w:cs="Times New Roman"/>
          <w:szCs w:val="24"/>
        </w:rPr>
        <w:t xml:space="preserve"> that </w:t>
      </w:r>
      <w:proofErr w:type="spellStart"/>
      <w:r w:rsidRPr="00403DB0">
        <w:rPr>
          <w:rFonts w:eastAsia="Times New Roman" w:cs="Times New Roman"/>
          <w:szCs w:val="24"/>
        </w:rPr>
        <w:t>Bensouda</w:t>
      </w:r>
      <w:proofErr w:type="spellEnd"/>
      <w:r w:rsidRPr="00403DB0">
        <w:rPr>
          <w:rFonts w:eastAsia="Times New Roman" w:cs="Times New Roman"/>
          <w:szCs w:val="24"/>
        </w:rPr>
        <w:t xml:space="preserve"> reconsider her decision not to prosecute Israel over its 2010 raid on a flotilla to Gaza. The soldiers were enforcing a blockade that even the United Nations deemed legal, and as </w:t>
      </w:r>
      <w:proofErr w:type="spellStart"/>
      <w:r w:rsidRPr="00403DB0">
        <w:rPr>
          <w:rFonts w:eastAsia="Times New Roman" w:cs="Times New Roman"/>
          <w:szCs w:val="24"/>
        </w:rPr>
        <w:t>Bensouda</w:t>
      </w:r>
      <w:proofErr w:type="spellEnd"/>
      <w:r w:rsidRPr="00403DB0">
        <w:rPr>
          <w:rFonts w:eastAsia="Times New Roman" w:cs="Times New Roman"/>
          <w:szCs w:val="24"/>
        </w:rPr>
        <w:t xml:space="preserve"> noted in her decision to dismiss the case, they opened fire solely in self-defense after nine of </w:t>
      </w:r>
      <w:r w:rsidRPr="00403DB0">
        <w:rPr>
          <w:rFonts w:eastAsia="Times New Roman" w:cs="Times New Roman"/>
          <w:szCs w:val="24"/>
        </w:rPr>
        <w:lastRenderedPageBreak/>
        <w:t>them were seriously wounded when passengers aboard one ship attacked them with knives, chains, wooden clubs, iron rods and slingshots. But the pretrial chamber dismissed this context as </w:t>
      </w:r>
      <w:hyperlink r:id="rId8" w:history="1">
        <w:r w:rsidRPr="00403DB0">
          <w:rPr>
            <w:rFonts w:eastAsia="Times New Roman" w:cs="Times New Roman"/>
            <w:szCs w:val="24"/>
            <w:u w:val="single"/>
            <w:bdr w:val="none" w:sz="0" w:space="0" w:color="auto" w:frame="1"/>
          </w:rPr>
          <w:t>completely irrelevant</w:t>
        </w:r>
      </w:hyperlink>
      <w:r w:rsidRPr="00403DB0">
        <w:rPr>
          <w:rFonts w:eastAsia="Times New Roman" w:cs="Times New Roman"/>
          <w:szCs w:val="24"/>
        </w:rPr>
        <w:t>, insisting that the resultant 10 deaths were a criminal massacre.</w:t>
      </w:r>
    </w:p>
    <w:p w:rsidR="00403DB0" w:rsidRPr="00403DB0" w:rsidRDefault="00403DB0" w:rsidP="00403DB0">
      <w:pPr>
        <w:shd w:val="clear" w:color="auto" w:fill="FFFFFF"/>
        <w:spacing w:after="0" w:line="240" w:lineRule="auto"/>
        <w:textAlignment w:val="baseline"/>
        <w:rPr>
          <w:rFonts w:eastAsia="Times New Roman" w:cs="Times New Roman"/>
          <w:szCs w:val="24"/>
        </w:rPr>
      </w:pPr>
      <w:r w:rsidRPr="00403DB0">
        <w:rPr>
          <w:rFonts w:eastAsia="Times New Roman" w:cs="Times New Roman"/>
          <w:szCs w:val="24"/>
        </w:rPr>
        <w:t>Nor is the ICC alone. Zero civilian casualties is also the standard increasingly promulgated by other self-appointed custodians of the laws of war. The International Committee of the Red Cross, for instance, has </w:t>
      </w:r>
      <w:hyperlink r:id="rId9" w:history="1">
        <w:r w:rsidRPr="00403DB0">
          <w:rPr>
            <w:rFonts w:eastAsia="Times New Roman" w:cs="Times New Roman"/>
            <w:szCs w:val="24"/>
            <w:u w:val="single"/>
            <w:bdr w:val="none" w:sz="0" w:space="0" w:color="auto" w:frame="1"/>
          </w:rPr>
          <w:t>declared</w:t>
        </w:r>
      </w:hyperlink>
      <w:r w:rsidRPr="00403DB0">
        <w:rPr>
          <w:rFonts w:eastAsia="Times New Roman" w:cs="Times New Roman"/>
          <w:szCs w:val="24"/>
        </w:rPr>
        <w:t> that attacking a “populated village” is forbidden under any circumstances, even if the enemy is hiding there.</w:t>
      </w:r>
    </w:p>
    <w:p w:rsidR="00403DB0" w:rsidRPr="00403DB0" w:rsidRDefault="00403DB0" w:rsidP="00403DB0">
      <w:pPr>
        <w:shd w:val="clear" w:color="auto" w:fill="FFFFFF"/>
        <w:spacing w:after="450" w:line="240" w:lineRule="auto"/>
        <w:textAlignment w:val="baseline"/>
        <w:rPr>
          <w:rFonts w:eastAsia="Times New Roman" w:cs="Times New Roman"/>
          <w:szCs w:val="24"/>
        </w:rPr>
      </w:pPr>
      <w:proofErr w:type="spellStart"/>
      <w:r w:rsidRPr="00403DB0">
        <w:rPr>
          <w:rFonts w:eastAsia="Times New Roman" w:cs="Times New Roman"/>
          <w:szCs w:val="24"/>
        </w:rPr>
        <w:t>Bensouda</w:t>
      </w:r>
      <w:proofErr w:type="spellEnd"/>
      <w:r w:rsidRPr="00403DB0">
        <w:rPr>
          <w:rFonts w:eastAsia="Times New Roman" w:cs="Times New Roman"/>
          <w:szCs w:val="24"/>
        </w:rPr>
        <w:t xml:space="preserve"> fought the pretrial chamber over the flotilla case for years because do otherwise would be to abdicate her own prosecutorial independence and grant the chamber the right to dictate her decisions. But it’s hardly surprising that she preferred to avoid another exhausting battle with the chamber over Israel. It was much easier to simply adopt its “no civilian casualties ever” standard and prosecute Israel for its Gaza operations.</w:t>
      </w:r>
    </w:p>
    <w:p w:rsidR="00403DB0" w:rsidRPr="00403DB0" w:rsidRDefault="00403DB0" w:rsidP="00403DB0">
      <w:pPr>
        <w:shd w:val="clear" w:color="auto" w:fill="FFFFFF"/>
        <w:spacing w:after="0" w:line="240" w:lineRule="auto"/>
        <w:textAlignment w:val="baseline"/>
        <w:rPr>
          <w:rFonts w:eastAsia="Times New Roman" w:cs="Times New Roman"/>
          <w:szCs w:val="24"/>
        </w:rPr>
      </w:pPr>
      <w:r w:rsidRPr="00403DB0">
        <w:rPr>
          <w:rFonts w:eastAsia="Times New Roman" w:cs="Times New Roman"/>
          <w:szCs w:val="24"/>
        </w:rPr>
        <w:t>Yet zero or near-zero civilian casualties are an impossible standard when, for instance, Palestinians routinely launch rockets from populated areas at Israeli civilians, or bring </w:t>
      </w:r>
      <w:hyperlink r:id="rId10" w:history="1">
        <w:r w:rsidRPr="00403DB0">
          <w:rPr>
            <w:rFonts w:eastAsia="Times New Roman" w:cs="Times New Roman"/>
            <w:szCs w:val="24"/>
            <w:u w:val="single"/>
            <w:bdr w:val="none" w:sz="0" w:space="0" w:color="auto" w:frame="1"/>
          </w:rPr>
          <w:t>babies and grandmothers</w:t>
        </w:r>
      </w:hyperlink>
      <w:r w:rsidRPr="00403DB0">
        <w:rPr>
          <w:rFonts w:eastAsia="Times New Roman" w:cs="Times New Roman"/>
          <w:szCs w:val="24"/>
        </w:rPr>
        <w:t xml:space="preserve"> to violent protests where other “demonstrators” are throwing bombs and Molotov cocktails at soldiers in an effort to breach the border. The only way any country could avoid civilian casualties in such situations would be to refrain from military action at all—or in other words, to let the enemy breach its border and attack its own soldiers and civilians while doing nothing to try to stop it. Indeed, near-zero civilian casualties </w:t>
      </w:r>
      <w:proofErr w:type="gramStart"/>
      <w:r w:rsidRPr="00403DB0">
        <w:rPr>
          <w:rFonts w:eastAsia="Times New Roman" w:cs="Times New Roman"/>
          <w:szCs w:val="24"/>
        </w:rPr>
        <w:t>isn’t</w:t>
      </w:r>
      <w:proofErr w:type="gramEnd"/>
      <w:r w:rsidRPr="00403DB0">
        <w:rPr>
          <w:rFonts w:eastAsia="Times New Roman" w:cs="Times New Roman"/>
          <w:szCs w:val="24"/>
        </w:rPr>
        <w:t xml:space="preserve"> a standard any military in any conflict has ever been able to meet.</w:t>
      </w:r>
    </w:p>
    <w:p w:rsidR="00403DB0" w:rsidRPr="00403DB0" w:rsidRDefault="00403DB0" w:rsidP="00403DB0">
      <w:pPr>
        <w:shd w:val="clear" w:color="auto" w:fill="FFFFFF"/>
        <w:spacing w:after="450" w:line="240" w:lineRule="auto"/>
        <w:textAlignment w:val="baseline"/>
        <w:rPr>
          <w:rFonts w:eastAsia="Times New Roman" w:cs="Times New Roman"/>
          <w:szCs w:val="24"/>
        </w:rPr>
      </w:pPr>
      <w:r w:rsidRPr="00403DB0">
        <w:rPr>
          <w:rFonts w:eastAsia="Times New Roman" w:cs="Times New Roman"/>
          <w:szCs w:val="24"/>
        </w:rPr>
        <w:t>Thus by saying that even compliance with the highest Western standards isn’t enough to protect Israel from prosecution, the ICC has essentially said there’s no point in even trying to uphold the laws of war, because as the ICC interprets them, they are incompatible with the most basic requirements of self-defense. Unless Israel is willing to sit with folded hands while Palestinian terrorists attack it—which it will never do—it has no hope of escaping the ICC’s clutches. And if so, why bother adhering to stringent restrictions that expose its own soldiers and civilians to greater risk?</w:t>
      </w:r>
    </w:p>
    <w:p w:rsidR="00403DB0" w:rsidRPr="00403DB0" w:rsidRDefault="00403DB0" w:rsidP="00403DB0">
      <w:pPr>
        <w:shd w:val="clear" w:color="auto" w:fill="FFFFFF"/>
        <w:spacing w:after="0" w:line="240" w:lineRule="auto"/>
        <w:textAlignment w:val="baseline"/>
        <w:rPr>
          <w:rFonts w:eastAsia="Times New Roman" w:cs="Times New Roman"/>
          <w:szCs w:val="24"/>
        </w:rPr>
      </w:pPr>
      <w:r w:rsidRPr="00403DB0">
        <w:rPr>
          <w:rFonts w:eastAsia="Times New Roman" w:cs="Times New Roman"/>
          <w:szCs w:val="24"/>
        </w:rPr>
        <w:t>Moreover, as I’ve </w:t>
      </w:r>
      <w:hyperlink r:id="rId11" w:history="1">
        <w:r w:rsidRPr="00403DB0">
          <w:rPr>
            <w:rFonts w:eastAsia="Times New Roman" w:cs="Times New Roman"/>
            <w:szCs w:val="24"/>
            <w:u w:val="single"/>
            <w:bdr w:val="none" w:sz="0" w:space="0" w:color="auto" w:frame="1"/>
          </w:rPr>
          <w:t>explained before</w:t>
        </w:r>
      </w:hyperlink>
      <w:r w:rsidRPr="00403DB0">
        <w:rPr>
          <w:rFonts w:eastAsia="Times New Roman" w:cs="Times New Roman"/>
          <w:szCs w:val="24"/>
        </w:rPr>
        <w:t xml:space="preserve">, activist courts always seek to obtain widely applicable precedents by going after “easy” targets first, and for the ICC, Israel is obviously an easier target than, say, America or France. Thus assuming the court upholds </w:t>
      </w:r>
      <w:proofErr w:type="spellStart"/>
      <w:r w:rsidRPr="00403DB0">
        <w:rPr>
          <w:rFonts w:eastAsia="Times New Roman" w:cs="Times New Roman"/>
          <w:szCs w:val="24"/>
        </w:rPr>
        <w:t>Bensouda’s</w:t>
      </w:r>
      <w:proofErr w:type="spellEnd"/>
      <w:r w:rsidRPr="00403DB0">
        <w:rPr>
          <w:rFonts w:eastAsia="Times New Roman" w:cs="Times New Roman"/>
          <w:szCs w:val="24"/>
        </w:rPr>
        <w:t xml:space="preserve"> position on Gaza—which, given its </w:t>
      </w:r>
      <w:hyperlink r:id="rId12" w:history="1">
        <w:r w:rsidRPr="00403DB0">
          <w:rPr>
            <w:rFonts w:eastAsia="Times New Roman" w:cs="Times New Roman"/>
            <w:szCs w:val="24"/>
            <w:u w:val="single"/>
            <w:bdr w:val="none" w:sz="0" w:space="0" w:color="auto" w:frame="1"/>
          </w:rPr>
          <w:t>proven anti-Israel bias</w:t>
        </w:r>
      </w:hyperlink>
      <w:r w:rsidRPr="00403DB0">
        <w:rPr>
          <w:rFonts w:eastAsia="Times New Roman" w:cs="Times New Roman"/>
          <w:szCs w:val="24"/>
        </w:rPr>
        <w:t>, it’s certain to do—this precedent could and would be used against every other Western country that engages in military operations since other Western armies use the same tactics and the same precautions that Israel does. This could lead other Western militaries to conclude that efforts to abide by the laws of war have become pointless.</w:t>
      </w:r>
    </w:p>
    <w:p w:rsidR="00403DB0" w:rsidRPr="00403DB0" w:rsidRDefault="00403DB0" w:rsidP="00403DB0">
      <w:pPr>
        <w:shd w:val="clear" w:color="auto" w:fill="FFFFFF"/>
        <w:spacing w:after="450" w:line="240" w:lineRule="auto"/>
        <w:textAlignment w:val="baseline"/>
        <w:rPr>
          <w:rFonts w:eastAsia="Times New Roman" w:cs="Times New Roman"/>
          <w:szCs w:val="24"/>
        </w:rPr>
      </w:pPr>
      <w:r w:rsidRPr="00403DB0">
        <w:rPr>
          <w:rFonts w:eastAsia="Times New Roman" w:cs="Times New Roman"/>
          <w:szCs w:val="24"/>
        </w:rPr>
        <w:t>In short, by going after Israel despite its adherence to the West’s “highest standards,” the ICC could end up reversing more than a century of efforts to reduce the collateral damage of military action. That would lead to even higher civilian casualties, the antithesis of its purpose.</w:t>
      </w:r>
    </w:p>
    <w:p w:rsidR="00403DB0" w:rsidRPr="00403DB0" w:rsidRDefault="00403DB0" w:rsidP="00403DB0">
      <w:pPr>
        <w:shd w:val="clear" w:color="auto" w:fill="FFFFFF"/>
        <w:spacing w:after="450" w:line="240" w:lineRule="auto"/>
        <w:textAlignment w:val="baseline"/>
        <w:rPr>
          <w:rFonts w:eastAsia="Times New Roman" w:cs="Times New Roman"/>
          <w:szCs w:val="24"/>
        </w:rPr>
      </w:pPr>
      <w:r w:rsidRPr="00403DB0">
        <w:rPr>
          <w:rFonts w:eastAsia="Times New Roman" w:cs="Times New Roman"/>
          <w:szCs w:val="24"/>
        </w:rPr>
        <w:t>All law is based on two fundamental principles: that compliance is possible without leaving yourself or your country vulnerable to destruction; and that compliance protects you from legal trouble. If those two criteria aren’t met, nobody would have any reason to obey the law.</w:t>
      </w:r>
    </w:p>
    <w:p w:rsidR="00403DB0" w:rsidRPr="00403DB0" w:rsidRDefault="00403DB0" w:rsidP="00403DB0">
      <w:pPr>
        <w:shd w:val="clear" w:color="auto" w:fill="FFFFFF"/>
        <w:spacing w:after="450" w:line="240" w:lineRule="auto"/>
        <w:textAlignment w:val="baseline"/>
        <w:rPr>
          <w:rFonts w:eastAsia="Times New Roman" w:cs="Times New Roman"/>
          <w:szCs w:val="24"/>
        </w:rPr>
      </w:pPr>
      <w:r w:rsidRPr="00403DB0">
        <w:rPr>
          <w:rFonts w:eastAsia="Times New Roman" w:cs="Times New Roman"/>
          <w:szCs w:val="24"/>
        </w:rPr>
        <w:lastRenderedPageBreak/>
        <w:t>The ICC’s decision to prosecute Israel eviscerates both those principles. And as such, it’s liable to destroy the very international law it was created to uphold.</w:t>
      </w:r>
    </w:p>
    <w:p w:rsidR="00403DB0" w:rsidRPr="00403DB0" w:rsidRDefault="00403DB0">
      <w:pPr>
        <w:rPr>
          <w:rFonts w:cs="Times New Roman"/>
          <w:szCs w:val="24"/>
        </w:rPr>
      </w:pPr>
    </w:p>
    <w:sectPr w:rsidR="00403DB0" w:rsidRPr="00403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DB0"/>
    <w:rsid w:val="00403DB0"/>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F5164"/>
  <w15:chartTrackingRefBased/>
  <w15:docId w15:val="{BB457942-680A-4232-94BE-A6A9983A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403DB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DB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03DB0"/>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403DB0"/>
    <w:rPr>
      <w:color w:val="0000FF"/>
      <w:u w:val="single"/>
    </w:rPr>
  </w:style>
  <w:style w:type="paragraph" w:styleId="z-TopofForm">
    <w:name w:val="HTML Top of Form"/>
    <w:basedOn w:val="Normal"/>
    <w:next w:val="Normal"/>
    <w:link w:val="z-TopofFormChar"/>
    <w:hidden/>
    <w:uiPriority w:val="99"/>
    <w:semiHidden/>
    <w:unhideWhenUsed/>
    <w:rsid w:val="00403DB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03DB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03DB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03DB0"/>
    <w:rPr>
      <w:rFonts w:ascii="Arial" w:eastAsia="Times New Roman" w:hAnsi="Arial" w:cs="Arial"/>
      <w:vanish/>
      <w:sz w:val="16"/>
      <w:szCs w:val="16"/>
    </w:rPr>
  </w:style>
  <w:style w:type="character" w:styleId="Emphasis">
    <w:name w:val="Emphasis"/>
    <w:basedOn w:val="DefaultParagraphFont"/>
    <w:uiPriority w:val="20"/>
    <w:qFormat/>
    <w:rsid w:val="00403D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4092">
      <w:bodyDiv w:val="1"/>
      <w:marLeft w:val="0"/>
      <w:marRight w:val="0"/>
      <w:marTop w:val="0"/>
      <w:marBottom w:val="0"/>
      <w:divBdr>
        <w:top w:val="none" w:sz="0" w:space="0" w:color="auto"/>
        <w:left w:val="none" w:sz="0" w:space="0" w:color="auto"/>
        <w:bottom w:val="none" w:sz="0" w:space="0" w:color="auto"/>
        <w:right w:val="none" w:sz="0" w:space="0" w:color="auto"/>
      </w:divBdr>
    </w:div>
    <w:div w:id="608780749">
      <w:bodyDiv w:val="1"/>
      <w:marLeft w:val="0"/>
      <w:marRight w:val="0"/>
      <w:marTop w:val="0"/>
      <w:marBottom w:val="0"/>
      <w:divBdr>
        <w:top w:val="none" w:sz="0" w:space="0" w:color="auto"/>
        <w:left w:val="none" w:sz="0" w:space="0" w:color="auto"/>
        <w:bottom w:val="none" w:sz="0" w:space="0" w:color="auto"/>
        <w:right w:val="none" w:sz="0" w:space="0" w:color="auto"/>
      </w:divBdr>
      <w:divsChild>
        <w:div w:id="2075740032">
          <w:marLeft w:val="0"/>
          <w:marRight w:val="0"/>
          <w:marTop w:val="600"/>
          <w:marBottom w:val="600"/>
          <w:divBdr>
            <w:top w:val="none" w:sz="0" w:space="0" w:color="auto"/>
            <w:left w:val="none" w:sz="0" w:space="0" w:color="auto"/>
            <w:bottom w:val="none" w:sz="0" w:space="0" w:color="auto"/>
            <w:right w:val="none" w:sz="0" w:space="0" w:color="auto"/>
          </w:divBdr>
          <w:divsChild>
            <w:div w:id="72275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velyncgordon.com/the-icc-channels-the-queen-of-hearts-on-israe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velyncgordon.com/icc-takes-anti-israel-bias-to-new-heights/" TargetMode="External"/><Relationship Id="rId12" Type="http://schemas.openxmlformats.org/officeDocument/2006/relationships/hyperlink" Target="http://evelyncgordon.com/iccs-anti-israel-bias-shows-america-is-right-to-shun-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velyncgordon.com/ramadi-gaza-and-western-hypocrisy/" TargetMode="External"/><Relationship Id="rId11" Type="http://schemas.openxmlformats.org/officeDocument/2006/relationships/hyperlink" Target="http://evelyncgordon.com/us-britain-and-france-will-be-next-if-icc-indicts-israel/" TargetMode="External"/><Relationship Id="rId5" Type="http://schemas.openxmlformats.org/officeDocument/2006/relationships/hyperlink" Target="http://evelyncgordon.com/israels-record-on-civilian-casualties-compares-well-to-americas/" TargetMode="External"/><Relationship Id="rId10" Type="http://schemas.openxmlformats.org/officeDocument/2006/relationships/hyperlink" Target="http://evelyncgordon.com/baby-layla-shows-whats-wrong-with-israels-pr/" TargetMode="External"/><Relationship Id="rId4" Type="http://schemas.openxmlformats.org/officeDocument/2006/relationships/hyperlink" Target="http://www.jpost.com/International/Security-and-defense-IDF-exceeding-expectations-of-war-rules-436997" TargetMode="External"/><Relationship Id="rId9" Type="http://schemas.openxmlformats.org/officeDocument/2006/relationships/hyperlink" Target="http://evelyncgordon.com/the-red-cross-destroys-the-laws-of-w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2020-03-20T15:52:00Z</dcterms:created>
  <dcterms:modified xsi:type="dcterms:W3CDTF">2020-03-20T15:56:00Z</dcterms:modified>
</cp:coreProperties>
</file>