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5C9A2" w14:textId="77777777" w:rsidR="007B6166" w:rsidRPr="007B6166" w:rsidRDefault="007B6166" w:rsidP="007B6166">
      <w:pPr>
        <w:rPr>
          <w:sz w:val="40"/>
          <w:szCs w:val="40"/>
        </w:rPr>
      </w:pPr>
      <w:r w:rsidRPr="007B6166">
        <w:rPr>
          <w:sz w:val="40"/>
          <w:szCs w:val="40"/>
        </w:rPr>
        <w:t>Israel ‘outraged’ by UN chief’s ‘moral bankruptcy’</w:t>
      </w:r>
    </w:p>
    <w:p w14:paraId="77608B6D" w14:textId="499C7553" w:rsidR="00121B4F" w:rsidRDefault="007B6166" w:rsidP="007B6166">
      <w:pPr>
        <w:spacing w:after="0" w:line="240" w:lineRule="auto"/>
      </w:pPr>
      <w:r>
        <w:t>March 19, 2025</w:t>
      </w:r>
    </w:p>
    <w:p w14:paraId="4CEFE9C4" w14:textId="6F7A68C9" w:rsidR="007B6166" w:rsidRDefault="007B6166" w:rsidP="007B6166">
      <w:pPr>
        <w:spacing w:after="0" w:line="240" w:lineRule="auto"/>
      </w:pPr>
      <w:r>
        <w:t>By Joshua Marks</w:t>
      </w:r>
    </w:p>
    <w:p w14:paraId="5BFB8186" w14:textId="4BD97CA7" w:rsidR="007B6166" w:rsidRDefault="007B6166" w:rsidP="007B6166">
      <w:pPr>
        <w:spacing w:after="0" w:line="240" w:lineRule="auto"/>
      </w:pPr>
      <w:r>
        <w:t>Jewish News Syndicate</w:t>
      </w:r>
    </w:p>
    <w:p w14:paraId="3903CDD0" w14:textId="59E0D717" w:rsidR="007B6166" w:rsidRDefault="007B6166" w:rsidP="007B6166">
      <w:pPr>
        <w:spacing w:after="0" w:line="240" w:lineRule="auto"/>
      </w:pPr>
      <w:hyperlink r:id="rId4" w:history="1">
        <w:r w:rsidRPr="0028190C">
          <w:rPr>
            <w:rStyle w:val="Hyperlink"/>
          </w:rPr>
          <w:t>https://www.jns.org/israel-outraged-by-un-chiefs-moral-bankruptcy/</w:t>
        </w:r>
      </w:hyperlink>
    </w:p>
    <w:p w14:paraId="66C6D7C4" w14:textId="77777777" w:rsidR="007B6166" w:rsidRDefault="007B6166" w:rsidP="007B6166">
      <w:pPr>
        <w:spacing w:after="0" w:line="240" w:lineRule="auto"/>
      </w:pPr>
    </w:p>
    <w:p w14:paraId="63D9B1D7" w14:textId="77777777" w:rsidR="007B6166" w:rsidRPr="007B6166" w:rsidRDefault="007B6166" w:rsidP="007B6166">
      <w:r w:rsidRPr="007B6166">
        <w:t>Israel on Tuesday sharply criticized United Nations Secretary-General António Guterres, after he </w:t>
      </w:r>
      <w:hyperlink r:id="rId5" w:history="1">
        <w:r w:rsidRPr="007B6166">
          <w:rPr>
            <w:rStyle w:val="Hyperlink"/>
          </w:rPr>
          <w:t>condemned</w:t>
        </w:r>
      </w:hyperlink>
      <w:r w:rsidRPr="007B6166">
        <w:t> Israel’s airstrikes on Hamas targets in Gaza overnight Monday.</w:t>
      </w:r>
    </w:p>
    <w:p w14:paraId="318871D4" w14:textId="36558653" w:rsidR="007B6166" w:rsidRPr="007B6166" w:rsidRDefault="00757B37" w:rsidP="007B6166">
      <w:r>
        <w:t>‘</w:t>
      </w:r>
      <w:r w:rsidR="007B6166" w:rsidRPr="007B6166">
        <w:t>We are outraged that you are the secretary-general of the United Nations,</w:t>
      </w:r>
      <w:r>
        <w:t>’</w:t>
      </w:r>
      <w:r w:rsidR="007B6166" w:rsidRPr="007B6166">
        <w:t xml:space="preserve"> tweeted Israeli Foreign Ministry spokesperson Oren Marmorstein.</w:t>
      </w:r>
    </w:p>
    <w:p w14:paraId="5A839AFF" w14:textId="580E79D4" w:rsidR="007B6166" w:rsidRPr="007B6166" w:rsidRDefault="00757B37" w:rsidP="007B6166">
      <w:r>
        <w:t>‘</w:t>
      </w:r>
      <w:r w:rsidR="007B6166" w:rsidRPr="007B6166">
        <w:t>Not a word about Hamas rejecting two ceasefire extensions [that] Israel accepted. Not a word about Hamas exploiting humanitarian aid or UNRWA employing terrorists. Indeed, we are outraged by your moral bankruptcy,</w:t>
      </w:r>
      <w:r>
        <w:t>’</w:t>
      </w:r>
      <w:r w:rsidR="007B6166" w:rsidRPr="007B6166">
        <w:t xml:space="preserve"> he said, referring to the United Nations Relief and Works Agency for Palestine Refugees in the Near East.</w:t>
      </w:r>
    </w:p>
    <w:p w14:paraId="05DDFF55" w14:textId="48552ECE" w:rsidR="007B6166" w:rsidRPr="007B6166" w:rsidRDefault="007B6166" w:rsidP="007B6166">
      <w:hyperlink r:id="rId6" w:history="1">
        <w:r w:rsidRPr="007B6166">
          <w:rPr>
            <w:rStyle w:val="Hyperlink"/>
          </w:rPr>
          <w:t>Guterres</w:t>
        </w:r>
      </w:hyperlink>
      <w:r w:rsidRPr="007B6166">
        <w:t xml:space="preserve"> had some two hours earlier stated he was </w:t>
      </w:r>
      <w:r w:rsidR="00757B37">
        <w:t>‘</w:t>
      </w:r>
      <w:r w:rsidRPr="007B6166">
        <w:t>outraged by </w:t>
      </w:r>
      <w:hyperlink r:id="rId7" w:history="1">
        <w:r w:rsidRPr="007B6166">
          <w:rPr>
            <w:rStyle w:val="Hyperlink"/>
          </w:rPr>
          <w:t>Israeli airstrikes</w:t>
        </w:r>
      </w:hyperlink>
      <w:r w:rsidRPr="007B6166">
        <w:t> in Gaza,</w:t>
      </w:r>
      <w:r w:rsidR="00757B37">
        <w:t>’</w:t>
      </w:r>
      <w:r w:rsidRPr="007B6166">
        <w:t xml:space="preserve"> calling for a renewed ceasefire, uninterrupted aid and the unconditional release of hostages.</w:t>
      </w:r>
    </w:p>
    <w:p w14:paraId="3099196D" w14:textId="222338C8" w:rsidR="007B6166" w:rsidRPr="007B6166" w:rsidRDefault="007B6166" w:rsidP="007B6166">
      <w:r w:rsidRPr="007B6166">
        <w:t xml:space="preserve">The latest clash follows a series of tensions between Israel and Guterres, who previously angered Israeli officials by stating Hamas’ Oct. 7 attack </w:t>
      </w:r>
      <w:r w:rsidR="00757B37">
        <w:t>‘</w:t>
      </w:r>
      <w:r w:rsidRPr="007B6166">
        <w:t>did not happen in a vacuum.</w:t>
      </w:r>
      <w:r w:rsidR="00757B37">
        <w:t>’</w:t>
      </w:r>
      <w:r w:rsidRPr="007B6166">
        <w:t xml:space="preserve"> Israel has accused him of bias, pointing to his decision to exclude Hamas from a U.N. list of entities accused of sexual violence, while later blacklisting Israel alongside Russia and terrorist organizations.</w:t>
      </w:r>
    </w:p>
    <w:p w14:paraId="7C713140" w14:textId="2CE6EFA8" w:rsidR="007B6166" w:rsidRPr="007B6166" w:rsidRDefault="007B6166" w:rsidP="007B6166">
      <w:r w:rsidRPr="007B6166">
        <w:t>Following Iran’s October attack on Israel, then-foreign minister Israel Katz </w:t>
      </w:r>
      <w:hyperlink r:id="rId8" w:history="1">
        <w:r w:rsidRPr="007B6166">
          <w:rPr>
            <w:rStyle w:val="Hyperlink"/>
          </w:rPr>
          <w:t>barred</w:t>
        </w:r>
      </w:hyperlink>
      <w:r w:rsidRPr="007B6166">
        <w:t xml:space="preserve"> Guterres from entering the country, calling him a </w:t>
      </w:r>
      <w:r w:rsidR="00757B37">
        <w:t>‘</w:t>
      </w:r>
      <w:r w:rsidRPr="007B6166">
        <w:t>disgrace in U.N. history</w:t>
      </w:r>
      <w:r w:rsidR="00757B37">
        <w:t>’</w:t>
      </w:r>
      <w:r w:rsidRPr="007B6166">
        <w:t xml:space="preserve"> for failing to condemn Iran unequivocally.</w:t>
      </w:r>
    </w:p>
    <w:p w14:paraId="347772EA" w14:textId="77777777" w:rsidR="007B6166" w:rsidRDefault="007B6166"/>
    <w:sectPr w:rsidR="007B6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66"/>
    <w:rsid w:val="00121B4F"/>
    <w:rsid w:val="00443471"/>
    <w:rsid w:val="00757B37"/>
    <w:rsid w:val="007B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0DB59"/>
  <w15:chartTrackingRefBased/>
  <w15:docId w15:val="{A93674E0-3622-43E1-90EE-594BBB87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16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16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16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16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16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16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16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16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16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16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16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16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16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16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6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16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616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6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61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61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61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1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616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61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9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ns.org/unsc-backs-guterres-after-israel-declares-him-persona-non-grat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ns.org/extensive-idf-strikes-against-hamas-in-gaz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ns.org/topic/antonio-guterres/" TargetMode="External"/><Relationship Id="rId5" Type="http://schemas.openxmlformats.org/officeDocument/2006/relationships/hyperlink" Target="https://www.jns.org/eu-arab-states-condemn-israeli-strikes-against-hama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jns.org/israel-outraged-by-un-chiefs-moral-bankruptcy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2025-03-19T13:07:00Z</dcterms:created>
  <dcterms:modified xsi:type="dcterms:W3CDTF">2025-03-19T13:15:00Z</dcterms:modified>
</cp:coreProperties>
</file>