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4ECD8" w14:textId="77777777" w:rsidR="00846A9A" w:rsidRPr="00846A9A" w:rsidRDefault="00846A9A" w:rsidP="00846A9A">
      <w:pPr>
        <w:shd w:val="clear" w:color="auto" w:fill="FFFFFF"/>
        <w:spacing w:after="0" w:line="240" w:lineRule="auto"/>
        <w:textAlignment w:val="baseline"/>
        <w:outlineLvl w:val="0"/>
        <w:rPr>
          <w:rFonts w:eastAsia="Times New Roman" w:cs="Times New Roman"/>
          <w:bCs/>
          <w:spacing w:val="20"/>
          <w:kern w:val="36"/>
          <w:sz w:val="45"/>
          <w:szCs w:val="45"/>
        </w:rPr>
      </w:pPr>
      <w:r w:rsidRPr="00846A9A">
        <w:rPr>
          <w:rFonts w:eastAsia="Times New Roman" w:cs="Times New Roman"/>
          <w:bCs/>
          <w:spacing w:val="20"/>
          <w:kern w:val="36"/>
          <w:sz w:val="45"/>
          <w:szCs w:val="45"/>
        </w:rPr>
        <w:t xml:space="preserve">B’nai </w:t>
      </w:r>
      <w:proofErr w:type="spellStart"/>
      <w:r w:rsidRPr="00846A9A">
        <w:rPr>
          <w:rFonts w:eastAsia="Times New Roman" w:cs="Times New Roman"/>
          <w:bCs/>
          <w:spacing w:val="20"/>
          <w:kern w:val="36"/>
          <w:sz w:val="45"/>
          <w:szCs w:val="45"/>
        </w:rPr>
        <w:t>Brith</w:t>
      </w:r>
      <w:proofErr w:type="spellEnd"/>
      <w:r w:rsidRPr="00846A9A">
        <w:rPr>
          <w:rFonts w:eastAsia="Times New Roman" w:cs="Times New Roman"/>
          <w:bCs/>
          <w:spacing w:val="20"/>
          <w:kern w:val="36"/>
          <w:sz w:val="45"/>
          <w:szCs w:val="45"/>
        </w:rPr>
        <w:t xml:space="preserve"> Canada Submits Analysis in Advance of UN Commission Report</w:t>
      </w:r>
    </w:p>
    <w:p w14:paraId="407ED6A3" w14:textId="77777777" w:rsidR="002711F6" w:rsidRPr="00846A9A" w:rsidRDefault="00713202" w:rsidP="00846A9A">
      <w:pPr>
        <w:spacing w:after="0" w:line="240" w:lineRule="auto"/>
        <w:rPr>
          <w:rFonts w:cs="Times New Roman"/>
        </w:rPr>
      </w:pPr>
    </w:p>
    <w:p w14:paraId="5CFCFF96" w14:textId="77777777" w:rsidR="00846A9A" w:rsidRPr="00846A9A" w:rsidRDefault="00846A9A" w:rsidP="00846A9A">
      <w:pPr>
        <w:spacing w:after="0" w:line="240" w:lineRule="auto"/>
        <w:rPr>
          <w:rFonts w:cs="Times New Roman"/>
        </w:rPr>
      </w:pPr>
      <w:r w:rsidRPr="00846A9A">
        <w:rPr>
          <w:rFonts w:cs="Times New Roman"/>
        </w:rPr>
        <w:t>March 2, 2022</w:t>
      </w:r>
    </w:p>
    <w:p w14:paraId="70E5FC33" w14:textId="77777777" w:rsidR="00846A9A" w:rsidRPr="00846A9A" w:rsidRDefault="00846A9A" w:rsidP="00846A9A">
      <w:pPr>
        <w:spacing w:after="0" w:line="240" w:lineRule="auto"/>
        <w:rPr>
          <w:rFonts w:cs="Times New Roman"/>
        </w:rPr>
      </w:pPr>
      <w:proofErr w:type="spellStart"/>
      <w:r w:rsidRPr="00846A9A">
        <w:rPr>
          <w:rFonts w:cs="Times New Roman"/>
        </w:rPr>
        <w:t>Bnai</w:t>
      </w:r>
      <w:proofErr w:type="spellEnd"/>
      <w:r w:rsidRPr="00846A9A">
        <w:rPr>
          <w:rFonts w:cs="Times New Roman"/>
        </w:rPr>
        <w:t xml:space="preserve"> </w:t>
      </w:r>
      <w:proofErr w:type="spellStart"/>
      <w:r w:rsidRPr="00846A9A">
        <w:rPr>
          <w:rFonts w:cs="Times New Roman"/>
        </w:rPr>
        <w:t>Brith</w:t>
      </w:r>
      <w:proofErr w:type="spellEnd"/>
    </w:p>
    <w:p w14:paraId="42092125" w14:textId="77777777" w:rsidR="00846A9A" w:rsidRDefault="00846A9A" w:rsidP="00846A9A">
      <w:pPr>
        <w:spacing w:after="0" w:line="240" w:lineRule="auto"/>
        <w:rPr>
          <w:rFonts w:cs="Times New Roman"/>
        </w:rPr>
      </w:pPr>
      <w:hyperlink r:id="rId4" w:history="1">
        <w:r w:rsidRPr="00846A9A">
          <w:rPr>
            <w:rStyle w:val="Hyperlink"/>
            <w:rFonts w:cs="Times New Roman"/>
            <w:color w:val="auto"/>
          </w:rPr>
          <w:t>https://www.bnaibrith.ca/bnai-brith-canada-submits-analysis-in-advance-of-un-commission-report/</w:t>
        </w:r>
      </w:hyperlink>
    </w:p>
    <w:p w14:paraId="73496294" w14:textId="77777777" w:rsidR="00846A9A" w:rsidRPr="00846A9A" w:rsidRDefault="00846A9A" w:rsidP="00846A9A">
      <w:pPr>
        <w:spacing w:after="0" w:line="240" w:lineRule="auto"/>
        <w:rPr>
          <w:rFonts w:cs="Times New Roman"/>
        </w:rPr>
      </w:pPr>
    </w:p>
    <w:p w14:paraId="6157B54F" w14:textId="77777777" w:rsidR="00846A9A" w:rsidRPr="00846A9A" w:rsidRDefault="00846A9A" w:rsidP="00846A9A">
      <w:pPr>
        <w:rPr>
          <w:rFonts w:cs="Times New Roman"/>
        </w:rPr>
      </w:pPr>
      <w:r w:rsidRPr="00846A9A">
        <w:rPr>
          <w:rFonts w:cs="Times New Roman"/>
        </w:rPr>
        <w:t xml:space="preserve">B’nai </w:t>
      </w:r>
      <w:proofErr w:type="spellStart"/>
      <w:r w:rsidRPr="00846A9A">
        <w:rPr>
          <w:rFonts w:cs="Times New Roman"/>
        </w:rPr>
        <w:t>Brith</w:t>
      </w:r>
      <w:proofErr w:type="spellEnd"/>
      <w:r w:rsidRPr="00846A9A">
        <w:rPr>
          <w:rFonts w:cs="Times New Roman"/>
        </w:rPr>
        <w:t xml:space="preserve"> Canada is standing up against anti-Zionism and antisemitism by submitting a detailed report addressing the root causes of continued attacks on Israel to a United Nations body dominated by anti-Zionist countries.</w:t>
      </w:r>
    </w:p>
    <w:p w14:paraId="7CD3871D" w14:textId="77777777" w:rsidR="00846A9A" w:rsidRPr="00846A9A" w:rsidRDefault="00846A9A" w:rsidP="00846A9A">
      <w:pPr>
        <w:rPr>
          <w:rFonts w:cs="Times New Roman"/>
        </w:rPr>
      </w:pPr>
      <w:r w:rsidRPr="00846A9A">
        <w:rPr>
          <w:rFonts w:cs="Times New Roman"/>
        </w:rPr>
        <w:t>These countries seek to delegitimize and demonize the Jewish State through the latest so-called United Nations Commission of Inquiry on “the Occupied Palestinian Territory, including East Jerusalem,” and Israel.</w:t>
      </w:r>
    </w:p>
    <w:p w14:paraId="59F3678F" w14:textId="77777777" w:rsidR="00846A9A" w:rsidRPr="00846A9A" w:rsidRDefault="00846A9A" w:rsidP="00846A9A">
      <w:pPr>
        <w:rPr>
          <w:rFonts w:cs="Times New Roman"/>
        </w:rPr>
      </w:pPr>
      <w:r w:rsidRPr="00846A9A">
        <w:rPr>
          <w:rFonts w:cs="Times New Roman"/>
        </w:rPr>
        <w:t xml:space="preserve">David </w:t>
      </w:r>
      <w:proofErr w:type="spellStart"/>
      <w:r w:rsidRPr="00846A9A">
        <w:rPr>
          <w:rFonts w:cs="Times New Roman"/>
        </w:rPr>
        <w:t>Matas</w:t>
      </w:r>
      <w:proofErr w:type="spellEnd"/>
      <w:r w:rsidRPr="00846A9A">
        <w:rPr>
          <w:rFonts w:cs="Times New Roman"/>
        </w:rPr>
        <w:t xml:space="preserve">, Senior Legal Counsel for B’nai </w:t>
      </w:r>
      <w:proofErr w:type="spellStart"/>
      <w:r w:rsidRPr="00846A9A">
        <w:rPr>
          <w:rFonts w:cs="Times New Roman"/>
        </w:rPr>
        <w:t>Brith</w:t>
      </w:r>
      <w:proofErr w:type="spellEnd"/>
      <w:r w:rsidRPr="00846A9A">
        <w:rPr>
          <w:rFonts w:cs="Times New Roman"/>
        </w:rPr>
        <w:t xml:space="preserve"> Canada and renowned human-rights </w:t>
      </w:r>
      <w:proofErr w:type="gramStart"/>
      <w:r w:rsidRPr="00846A9A">
        <w:rPr>
          <w:rFonts w:cs="Times New Roman"/>
        </w:rPr>
        <w:t>activist,</w:t>
      </w:r>
      <w:proofErr w:type="gramEnd"/>
      <w:r w:rsidRPr="00846A9A">
        <w:rPr>
          <w:rFonts w:cs="Times New Roman"/>
        </w:rPr>
        <w:t xml:space="preserve"> has prepared a </w:t>
      </w:r>
      <w:hyperlink r:id="rId5" w:tgtFrame="_blank" w:history="1">
        <w:r w:rsidRPr="00846A9A">
          <w:rPr>
            <w:rStyle w:val="Hyperlink"/>
            <w:rFonts w:cs="Times New Roman"/>
            <w:color w:val="auto"/>
          </w:rPr>
          <w:t>robust analysis</w:t>
        </w:r>
      </w:hyperlink>
      <w:r w:rsidRPr="00846A9A">
        <w:rPr>
          <w:rFonts w:cs="Times New Roman"/>
        </w:rPr>
        <w:t> of anti-Zionism as the root cause of ongoing attacks on Israel and related antisemitism worldwide for the UN Commission of Inquiry, which was reportedly created in response to the 2021 Hamas-initiated conflict with Israel.</w:t>
      </w:r>
    </w:p>
    <w:p w14:paraId="69D8B4E2" w14:textId="77777777" w:rsidR="00846A9A" w:rsidRPr="00846A9A" w:rsidRDefault="00846A9A" w:rsidP="00846A9A">
      <w:pPr>
        <w:rPr>
          <w:rFonts w:cs="Times New Roman"/>
        </w:rPr>
      </w:pPr>
      <w:proofErr w:type="spellStart"/>
      <w:r w:rsidRPr="00846A9A">
        <w:rPr>
          <w:rFonts w:cs="Times New Roman"/>
        </w:rPr>
        <w:t>Matas</w:t>
      </w:r>
      <w:proofErr w:type="spellEnd"/>
      <w:r w:rsidRPr="00846A9A">
        <w:rPr>
          <w:rFonts w:cs="Times New Roman"/>
        </w:rPr>
        <w:t xml:space="preserve">’ analysis addressed anti-Zionist forces, which </w:t>
      </w:r>
      <w:proofErr w:type="gramStart"/>
      <w:r w:rsidRPr="00846A9A">
        <w:rPr>
          <w:rFonts w:cs="Times New Roman"/>
        </w:rPr>
        <w:t>are fueled</w:t>
      </w:r>
      <w:proofErr w:type="gramEnd"/>
      <w:r w:rsidRPr="00846A9A">
        <w:rPr>
          <w:rFonts w:cs="Times New Roman"/>
        </w:rPr>
        <w:t xml:space="preserve"> by antisemitic perceptions of Jews.</w:t>
      </w:r>
    </w:p>
    <w:p w14:paraId="39A03D6F" w14:textId="77777777" w:rsidR="00846A9A" w:rsidRPr="00846A9A" w:rsidRDefault="00846A9A" w:rsidP="00846A9A">
      <w:pPr>
        <w:rPr>
          <w:rFonts w:cs="Times New Roman"/>
        </w:rPr>
      </w:pPr>
      <w:r w:rsidRPr="00846A9A">
        <w:rPr>
          <w:rFonts w:cs="Times New Roman"/>
        </w:rPr>
        <w:t xml:space="preserve">“Anti-Zionism does not exist because of the alleged </w:t>
      </w:r>
      <w:proofErr w:type="spellStart"/>
      <w:r w:rsidRPr="00846A9A">
        <w:rPr>
          <w:rFonts w:cs="Times New Roman"/>
        </w:rPr>
        <w:t>misbehaviour</w:t>
      </w:r>
      <w:proofErr w:type="spellEnd"/>
      <w:r w:rsidRPr="00846A9A">
        <w:rPr>
          <w:rFonts w:cs="Times New Roman"/>
        </w:rPr>
        <w:t xml:space="preserve"> of some Israelis,” </w:t>
      </w:r>
      <w:proofErr w:type="spellStart"/>
      <w:r w:rsidRPr="00846A9A">
        <w:rPr>
          <w:rFonts w:cs="Times New Roman"/>
        </w:rPr>
        <w:t>Matas</w:t>
      </w:r>
      <w:proofErr w:type="spellEnd"/>
      <w:r w:rsidRPr="00846A9A">
        <w:rPr>
          <w:rFonts w:cs="Times New Roman"/>
        </w:rPr>
        <w:t xml:space="preserve"> says in his report. “Rather, anti-Zionism exists because of antisemitism. Anti-Zionists oppose the existence of Israel because Israel is Jewish and not Arab. If Israel were Arab, anti-Zionism would not exist.”</w:t>
      </w:r>
    </w:p>
    <w:p w14:paraId="5361A46A" w14:textId="77777777" w:rsidR="00846A9A" w:rsidRPr="00846A9A" w:rsidRDefault="00846A9A" w:rsidP="00846A9A">
      <w:pPr>
        <w:rPr>
          <w:rFonts w:cs="Times New Roman"/>
        </w:rPr>
      </w:pPr>
      <w:r w:rsidRPr="00846A9A">
        <w:rPr>
          <w:rFonts w:cs="Times New Roman"/>
        </w:rPr>
        <w:t xml:space="preserve">B’nai </w:t>
      </w:r>
      <w:proofErr w:type="spellStart"/>
      <w:r w:rsidRPr="00846A9A">
        <w:rPr>
          <w:rFonts w:cs="Times New Roman"/>
        </w:rPr>
        <w:t>Brith</w:t>
      </w:r>
      <w:proofErr w:type="spellEnd"/>
      <w:r w:rsidRPr="00846A9A">
        <w:rPr>
          <w:rFonts w:cs="Times New Roman"/>
        </w:rPr>
        <w:t xml:space="preserve"> is hopeful that its report can prevent an anti-Zionist conclusion from the UN Commission of Inquiry.</w:t>
      </w:r>
    </w:p>
    <w:p w14:paraId="63ED4F39" w14:textId="77777777" w:rsidR="00846A9A" w:rsidRPr="00846A9A" w:rsidRDefault="00846A9A" w:rsidP="00846A9A">
      <w:pPr>
        <w:rPr>
          <w:rFonts w:cs="Times New Roman"/>
        </w:rPr>
      </w:pPr>
      <w:r w:rsidRPr="00846A9A">
        <w:rPr>
          <w:rFonts w:cs="Times New Roman"/>
        </w:rPr>
        <w:t xml:space="preserve">B’nai </w:t>
      </w:r>
      <w:proofErr w:type="spellStart"/>
      <w:r w:rsidRPr="00846A9A">
        <w:rPr>
          <w:rFonts w:cs="Times New Roman"/>
        </w:rPr>
        <w:t>Brith</w:t>
      </w:r>
      <w:proofErr w:type="spellEnd"/>
      <w:r w:rsidRPr="00846A9A">
        <w:rPr>
          <w:rFonts w:cs="Times New Roman"/>
        </w:rPr>
        <w:t xml:space="preserve"> is keenly aware of the anti-Israel bias that all too often circulates from the UN. Nonetheless, we take every opportunity to ensure that the UN does not echo the antisemitic voices of anti-Zionist entities and individuals.</w:t>
      </w:r>
    </w:p>
    <w:p w14:paraId="220519F2" w14:textId="77777777" w:rsidR="00846A9A" w:rsidRPr="00846A9A" w:rsidRDefault="00846A9A" w:rsidP="00846A9A">
      <w:pPr>
        <w:rPr>
          <w:rFonts w:cs="Times New Roman"/>
        </w:rPr>
      </w:pPr>
      <w:r w:rsidRPr="00846A9A">
        <w:rPr>
          <w:rFonts w:cs="Times New Roman"/>
        </w:rPr>
        <w:t xml:space="preserve">“Every minute, every dollar spent on this Commission is a minute not spent on the human rights violations in China, Russia, Venezuela, Eritrea and the many other violator countries who voted in </w:t>
      </w:r>
      <w:proofErr w:type="spellStart"/>
      <w:r w:rsidRPr="00846A9A">
        <w:rPr>
          <w:rFonts w:cs="Times New Roman"/>
        </w:rPr>
        <w:t>favour</w:t>
      </w:r>
      <w:proofErr w:type="spellEnd"/>
      <w:r w:rsidRPr="00846A9A">
        <w:rPr>
          <w:rFonts w:cs="Times New Roman"/>
        </w:rPr>
        <w:t xml:space="preserve"> of the (formation of the Commission),” </w:t>
      </w:r>
      <w:proofErr w:type="spellStart"/>
      <w:r w:rsidRPr="00846A9A">
        <w:rPr>
          <w:rFonts w:cs="Times New Roman"/>
        </w:rPr>
        <w:t>Matas</w:t>
      </w:r>
      <w:proofErr w:type="spellEnd"/>
      <w:r w:rsidRPr="00846A9A">
        <w:rPr>
          <w:rFonts w:cs="Times New Roman"/>
        </w:rPr>
        <w:t xml:space="preserve"> writes.</w:t>
      </w:r>
    </w:p>
    <w:p w14:paraId="38C12365" w14:textId="77777777" w:rsidR="00846A9A" w:rsidRPr="00846A9A" w:rsidRDefault="00846A9A" w:rsidP="00846A9A">
      <w:pPr>
        <w:rPr>
          <w:rFonts w:cs="Times New Roman"/>
        </w:rPr>
      </w:pPr>
      <w:r w:rsidRPr="00846A9A">
        <w:rPr>
          <w:rFonts w:cs="Times New Roman"/>
        </w:rPr>
        <w:t>“Anyone concerned about human rights in any of these countries should be voicing their opposition, as we do, to the diversion of attention, time and money away from these countries and to this Commission.”</w:t>
      </w:r>
    </w:p>
    <w:p w14:paraId="6477A24C" w14:textId="77777777" w:rsidR="00846A9A" w:rsidRPr="00846A9A" w:rsidRDefault="00846A9A">
      <w:pPr>
        <w:rPr>
          <w:rFonts w:cs="Times New Roman"/>
        </w:rPr>
      </w:pPr>
      <w:r w:rsidRPr="00846A9A">
        <w:rPr>
          <w:rFonts w:cs="Times New Roman"/>
        </w:rPr>
        <w:t xml:space="preserve">Of the 24 countries who voted in </w:t>
      </w:r>
      <w:proofErr w:type="spellStart"/>
      <w:r w:rsidRPr="00846A9A">
        <w:rPr>
          <w:rFonts w:cs="Times New Roman"/>
        </w:rPr>
        <w:t>favour</w:t>
      </w:r>
      <w:proofErr w:type="spellEnd"/>
      <w:r w:rsidRPr="00846A9A">
        <w:rPr>
          <w:rFonts w:cs="Times New Roman"/>
        </w:rPr>
        <w:t xml:space="preserve"> of the Commission’s formation, only </w:t>
      </w:r>
      <w:proofErr w:type="gramStart"/>
      <w:r w:rsidRPr="00846A9A">
        <w:rPr>
          <w:rFonts w:cs="Times New Roman"/>
        </w:rPr>
        <w:t>two were rated by </w:t>
      </w:r>
      <w:hyperlink r:id="rId6" w:tgtFrame="_blank" w:history="1">
        <w:r w:rsidRPr="00846A9A">
          <w:rPr>
            <w:rStyle w:val="Hyperlink"/>
            <w:rFonts w:cs="Times New Roman"/>
            <w:color w:val="auto"/>
          </w:rPr>
          <w:t>Freedom House</w:t>
        </w:r>
      </w:hyperlink>
      <w:r w:rsidRPr="00846A9A">
        <w:rPr>
          <w:rFonts w:cs="Times New Roman"/>
        </w:rPr>
        <w:t> as</w:t>
      </w:r>
      <w:proofErr w:type="gramEnd"/>
      <w:r w:rsidRPr="00846A9A">
        <w:rPr>
          <w:rFonts w:cs="Times New Roman"/>
        </w:rPr>
        <w:t xml:space="preserve"> free – Argentina and Namibia.</w:t>
      </w:r>
      <w:bookmarkStart w:id="0" w:name="_GoBack"/>
      <w:bookmarkEnd w:id="0"/>
    </w:p>
    <w:sectPr w:rsidR="00846A9A" w:rsidRPr="00846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9A"/>
    <w:rsid w:val="00713202"/>
    <w:rsid w:val="007733EE"/>
    <w:rsid w:val="00846A9A"/>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563F"/>
  <w15:chartTrackingRefBased/>
  <w15:docId w15:val="{EC45A30A-E760-49F4-A279-CE8CC8B5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46A9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A9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46A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70239">
      <w:bodyDiv w:val="1"/>
      <w:marLeft w:val="0"/>
      <w:marRight w:val="0"/>
      <w:marTop w:val="0"/>
      <w:marBottom w:val="0"/>
      <w:divBdr>
        <w:top w:val="none" w:sz="0" w:space="0" w:color="auto"/>
        <w:left w:val="none" w:sz="0" w:space="0" w:color="auto"/>
        <w:bottom w:val="none" w:sz="0" w:space="0" w:color="auto"/>
        <w:right w:val="none" w:sz="0" w:space="0" w:color="auto"/>
      </w:divBdr>
    </w:div>
    <w:div w:id="6423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eedomhouse.org/sites/default/files/2022-02/FIW_2022_PDF_Booklet_Digital_Final_Web.pdf" TargetMode="External"/><Relationship Id="rId5" Type="http://schemas.openxmlformats.org/officeDocument/2006/relationships/hyperlink" Target="https://drive.google.com/file/d/1LfzXulzi1sDRpeXP6r8nQ27oTIwoBvtr/view?usp=sharing" TargetMode="External"/><Relationship Id="rId4" Type="http://schemas.openxmlformats.org/officeDocument/2006/relationships/hyperlink" Target="https://www.bnaibrith.ca/bnai-brith-canada-submits-analysis-in-advance-of-un-commissio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2259</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2022-03-16T17:02:00Z</dcterms:created>
  <dcterms:modified xsi:type="dcterms:W3CDTF">2022-03-23T00:51:00Z</dcterms:modified>
</cp:coreProperties>
</file>