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E45" w:rsidRPr="00027E45" w:rsidRDefault="00027E45" w:rsidP="00027E45">
      <w:pPr>
        <w:shd w:val="clear" w:color="auto" w:fill="F5F5F5"/>
        <w:spacing w:after="0" w:line="240" w:lineRule="auto"/>
        <w:outlineLvl w:val="0"/>
        <w:rPr>
          <w:rFonts w:eastAsia="Times New Roman" w:cs="Times New Roman"/>
          <w:bCs/>
          <w:color w:val="2C2C2C"/>
          <w:kern w:val="36"/>
          <w:sz w:val="40"/>
          <w:szCs w:val="40"/>
        </w:rPr>
      </w:pPr>
      <w:bookmarkStart w:id="0" w:name="_GoBack"/>
      <w:r w:rsidRPr="00027E45">
        <w:rPr>
          <w:rFonts w:eastAsia="Times New Roman" w:cs="Times New Roman"/>
          <w:bCs/>
          <w:color w:val="2C2C2C"/>
          <w:kern w:val="36"/>
          <w:sz w:val="40"/>
          <w:szCs w:val="40"/>
        </w:rPr>
        <w:t>Fraud and sex abuse probes in UN peace operations increase</w:t>
      </w:r>
    </w:p>
    <w:bookmarkEnd w:id="0"/>
    <w:p w:rsidR="002711F6" w:rsidRPr="00027E45" w:rsidRDefault="00027E45">
      <w:pPr>
        <w:rPr>
          <w:rFonts w:cs="Times New Roman"/>
          <w:szCs w:val="24"/>
        </w:rPr>
      </w:pPr>
    </w:p>
    <w:p w:rsidR="00027E45" w:rsidRPr="00027E45" w:rsidRDefault="00027E45" w:rsidP="00027E45">
      <w:pPr>
        <w:spacing w:after="0" w:line="240" w:lineRule="auto"/>
        <w:rPr>
          <w:rFonts w:cs="Times New Roman"/>
          <w:szCs w:val="24"/>
        </w:rPr>
      </w:pPr>
      <w:r w:rsidRPr="00027E45">
        <w:rPr>
          <w:rFonts w:cs="Times New Roman"/>
          <w:szCs w:val="24"/>
        </w:rPr>
        <w:t>March 20, 2020</w:t>
      </w:r>
    </w:p>
    <w:p w:rsidR="00027E45" w:rsidRPr="00027E45" w:rsidRDefault="00027E45" w:rsidP="00027E45">
      <w:pPr>
        <w:spacing w:after="0" w:line="240" w:lineRule="auto"/>
        <w:rPr>
          <w:rFonts w:cs="Times New Roman"/>
          <w:szCs w:val="24"/>
        </w:rPr>
      </w:pPr>
      <w:r w:rsidRPr="00027E45">
        <w:rPr>
          <w:rFonts w:cs="Times New Roman"/>
          <w:szCs w:val="24"/>
        </w:rPr>
        <w:t xml:space="preserve">By Edith </w:t>
      </w:r>
      <w:proofErr w:type="spellStart"/>
      <w:r w:rsidRPr="00027E45">
        <w:rPr>
          <w:rFonts w:cs="Times New Roman"/>
          <w:szCs w:val="24"/>
        </w:rPr>
        <w:t>Lederer</w:t>
      </w:r>
      <w:proofErr w:type="spellEnd"/>
    </w:p>
    <w:p w:rsidR="00027E45" w:rsidRPr="00027E45" w:rsidRDefault="00027E45" w:rsidP="00027E45">
      <w:pPr>
        <w:spacing w:after="0" w:line="240" w:lineRule="auto"/>
        <w:rPr>
          <w:rFonts w:cs="Times New Roman"/>
          <w:szCs w:val="24"/>
        </w:rPr>
      </w:pPr>
      <w:r w:rsidRPr="00027E45">
        <w:rPr>
          <w:rFonts w:cs="Times New Roman"/>
          <w:szCs w:val="24"/>
        </w:rPr>
        <w:t>AP</w:t>
      </w:r>
    </w:p>
    <w:p w:rsidR="00027E45" w:rsidRPr="00027E45" w:rsidRDefault="00027E45" w:rsidP="00027E45">
      <w:pPr>
        <w:spacing w:after="0" w:line="240" w:lineRule="auto"/>
        <w:rPr>
          <w:rFonts w:cs="Times New Roman"/>
          <w:szCs w:val="24"/>
        </w:rPr>
      </w:pPr>
      <w:hyperlink r:id="rId5" w:history="1">
        <w:r w:rsidRPr="00027E45">
          <w:rPr>
            <w:rStyle w:val="Hyperlink"/>
            <w:rFonts w:cs="Times New Roman"/>
            <w:szCs w:val="24"/>
          </w:rPr>
          <w:t>https://apnews.com/07357a0aeeb1428f1891e968b7c68aef?utm_campaign=SocialFlow&amp;utm_medium=AP&amp;utm_source=Twitter</w:t>
        </w:r>
      </w:hyperlink>
    </w:p>
    <w:p w:rsidR="00027E45" w:rsidRDefault="00027E45" w:rsidP="00027E45">
      <w:pPr>
        <w:rPr>
          <w:rFonts w:cs="Times New Roman"/>
          <w:szCs w:val="24"/>
        </w:rPr>
      </w:pPr>
    </w:p>
    <w:p w:rsidR="00027E45" w:rsidRPr="00027E45" w:rsidRDefault="00027E45" w:rsidP="00027E45">
      <w:pPr>
        <w:rPr>
          <w:rFonts w:cs="Times New Roman"/>
          <w:szCs w:val="24"/>
        </w:rPr>
      </w:pPr>
      <w:r w:rsidRPr="00027E45">
        <w:rPr>
          <w:rFonts w:cs="Times New Roman"/>
          <w:szCs w:val="24"/>
        </w:rPr>
        <w:t>The U.N.’s internal oversight body says in a report on U.N. peace operations that the number of fraud cases it decided to investigate last year increased nearly 80% from 2018, while the number of sexual exploitation and abuse cases rose 40%.</w:t>
      </w:r>
    </w:p>
    <w:p w:rsidR="00027E45" w:rsidRPr="00027E45" w:rsidRDefault="00027E45" w:rsidP="00027E45">
      <w:pPr>
        <w:rPr>
          <w:rFonts w:cs="Times New Roman"/>
          <w:szCs w:val="24"/>
        </w:rPr>
      </w:pPr>
    </w:p>
    <w:p w:rsidR="00027E45" w:rsidRPr="00027E45" w:rsidRDefault="00027E45" w:rsidP="00027E45">
      <w:pPr>
        <w:rPr>
          <w:rFonts w:cs="Times New Roman"/>
          <w:szCs w:val="24"/>
        </w:rPr>
      </w:pPr>
      <w:r w:rsidRPr="00027E45">
        <w:rPr>
          <w:rFonts w:cs="Times New Roman"/>
          <w:szCs w:val="24"/>
        </w:rPr>
        <w:t>The 2019 report by the Office of Internal Oversight Services, which was circulated Friday, said the highest number of cases it investigated were in the U.N. peacekeeping mission in Central African Republic, followed by the peacekeeping operations in Mali, Congo, Western Sahara and South Sudan.</w:t>
      </w:r>
    </w:p>
    <w:p w:rsidR="00027E45" w:rsidRPr="00027E45" w:rsidRDefault="00027E45" w:rsidP="00027E45">
      <w:pPr>
        <w:rPr>
          <w:rFonts w:cs="Times New Roman"/>
          <w:szCs w:val="24"/>
        </w:rPr>
      </w:pPr>
    </w:p>
    <w:p w:rsidR="00027E45" w:rsidRPr="00027E45" w:rsidRDefault="00027E45" w:rsidP="00027E45">
      <w:pPr>
        <w:rPr>
          <w:rFonts w:cs="Times New Roman"/>
          <w:szCs w:val="24"/>
        </w:rPr>
      </w:pPr>
      <w:r w:rsidRPr="00027E45">
        <w:rPr>
          <w:rFonts w:cs="Times New Roman"/>
          <w:szCs w:val="24"/>
        </w:rPr>
        <w:t>Of the 241 cases investigated, 77 related to fraud, a 79% increase from the previous year, and 73 cases related to sexual exploitation and abuse, a 40% rise.</w:t>
      </w:r>
    </w:p>
    <w:p w:rsidR="00027E45" w:rsidRPr="00027E45" w:rsidRDefault="00027E45" w:rsidP="00027E45">
      <w:pPr>
        <w:rPr>
          <w:rFonts w:cs="Times New Roman"/>
          <w:szCs w:val="24"/>
        </w:rPr>
      </w:pPr>
    </w:p>
    <w:p w:rsidR="00027E45" w:rsidRPr="00027E45" w:rsidRDefault="00027E45" w:rsidP="00027E45">
      <w:pPr>
        <w:rPr>
          <w:rFonts w:cs="Times New Roman"/>
          <w:szCs w:val="24"/>
        </w:rPr>
      </w:pPr>
      <w:r w:rsidRPr="00027E45">
        <w:rPr>
          <w:rFonts w:cs="Times New Roman"/>
          <w:szCs w:val="24"/>
        </w:rPr>
        <w:t>In audits of peace operations, the investigative body criticized the South Sudan mission for its management of office space and accommodation units. It said that “weaknesses in the invoicing and collection of rental fees from third parties had led to $1.8 million in rental charges not being collected for more than 14 months.” It added that as of Aug. 31, 2019, the mission had not recovered $379,742 for accommodations provided to uniformed personnel and U.N. volunteers at the United Nations House, a peacekeeping base in the capital of Juba.</w:t>
      </w:r>
    </w:p>
    <w:p w:rsidR="00027E45" w:rsidRPr="00027E45" w:rsidRDefault="00027E45" w:rsidP="00027E45">
      <w:pPr>
        <w:rPr>
          <w:rFonts w:cs="Times New Roman"/>
          <w:szCs w:val="24"/>
        </w:rPr>
      </w:pPr>
    </w:p>
    <w:p w:rsidR="00027E45" w:rsidRPr="00027E45" w:rsidRDefault="00027E45" w:rsidP="00027E45">
      <w:pPr>
        <w:rPr>
          <w:rFonts w:cs="Times New Roman"/>
          <w:szCs w:val="24"/>
        </w:rPr>
      </w:pPr>
      <w:r w:rsidRPr="00027E45">
        <w:rPr>
          <w:rFonts w:cs="Times New Roman"/>
          <w:szCs w:val="24"/>
        </w:rPr>
        <w:t>In the audit of aviation in the U.N. peacekeeping mission in southern Lebanon, the report said 80% of the passenger flights sampled transported senior management and military staff “without clear justification.” In many instances, it said, the air mission requests had been submitted late and alternative transport arrangements weren’t considered, “which could have resulted in savings, with minimal extra travel time.” It said 45 special flights cost $64,000 more than ground transportation.</w:t>
      </w:r>
    </w:p>
    <w:p w:rsidR="00027E45" w:rsidRPr="00027E45" w:rsidRDefault="00027E45" w:rsidP="00027E45">
      <w:pPr>
        <w:rPr>
          <w:rFonts w:cs="Times New Roman"/>
          <w:szCs w:val="24"/>
        </w:rPr>
      </w:pPr>
    </w:p>
    <w:p w:rsidR="00027E45" w:rsidRPr="00027E45" w:rsidRDefault="00027E45" w:rsidP="00027E45">
      <w:pPr>
        <w:rPr>
          <w:rFonts w:cs="Times New Roman"/>
          <w:szCs w:val="24"/>
        </w:rPr>
      </w:pPr>
      <w:r w:rsidRPr="00027E45">
        <w:rPr>
          <w:rFonts w:cs="Times New Roman"/>
          <w:szCs w:val="24"/>
        </w:rPr>
        <w:lastRenderedPageBreak/>
        <w:t>In the peacekeeping mission in Mali, the body called for improvements in inventory management in its centralized warehousing, saying 249 items valued at $3.4 million could not be located in a 2018-2019 inventory.</w:t>
      </w:r>
    </w:p>
    <w:p w:rsidR="00027E45" w:rsidRPr="00027E45" w:rsidRDefault="00027E45" w:rsidP="00027E45">
      <w:pPr>
        <w:rPr>
          <w:rFonts w:cs="Times New Roman"/>
          <w:szCs w:val="24"/>
        </w:rPr>
      </w:pPr>
    </w:p>
    <w:p w:rsidR="00027E45" w:rsidRPr="00027E45" w:rsidRDefault="00027E45" w:rsidP="00027E45">
      <w:pPr>
        <w:rPr>
          <w:rFonts w:cs="Times New Roman"/>
          <w:szCs w:val="24"/>
        </w:rPr>
      </w:pPr>
      <w:r w:rsidRPr="00027E45">
        <w:rPr>
          <w:rFonts w:cs="Times New Roman"/>
          <w:szCs w:val="24"/>
        </w:rPr>
        <w:t xml:space="preserve">The report said of the 241 investigations, 44 cases involved the peacekeeping mission for Central African Republic, 36 were in Mali, 35 in Congo, 33 in Western Sahara and 30 in South Sudan, </w:t>
      </w:r>
      <w:proofErr w:type="gramStart"/>
      <w:r w:rsidRPr="00027E45">
        <w:rPr>
          <w:rFonts w:cs="Times New Roman"/>
          <w:szCs w:val="24"/>
        </w:rPr>
        <w:t>Sixteen</w:t>
      </w:r>
      <w:proofErr w:type="gramEnd"/>
      <w:r w:rsidRPr="00027E45">
        <w:rPr>
          <w:rFonts w:cs="Times New Roman"/>
          <w:szCs w:val="24"/>
        </w:rPr>
        <w:t xml:space="preserve"> related to the U.N. political mission in Afghanistan, and the other 55 involved 18 other peace operations.</w:t>
      </w:r>
    </w:p>
    <w:p w:rsidR="00027E45" w:rsidRPr="00027E45" w:rsidRDefault="00027E45" w:rsidP="00027E45">
      <w:pPr>
        <w:rPr>
          <w:rFonts w:cs="Times New Roman"/>
          <w:szCs w:val="24"/>
        </w:rPr>
      </w:pPr>
    </w:p>
    <w:p w:rsidR="00027E45" w:rsidRPr="00027E45" w:rsidRDefault="00027E45" w:rsidP="00027E45">
      <w:pPr>
        <w:rPr>
          <w:rFonts w:cs="Times New Roman"/>
          <w:szCs w:val="24"/>
        </w:rPr>
      </w:pPr>
      <w:r w:rsidRPr="00027E45">
        <w:rPr>
          <w:rFonts w:cs="Times New Roman"/>
          <w:szCs w:val="24"/>
        </w:rPr>
        <w:t>In Central African Republic, the report said, investigations included excessive use of force by peacekeepers and by an international police officer, sexual exploitation and abuse by peacekeepers and an officer, and “disrespectful handling of the remains of deceased persons by peacekeepers.”</w:t>
      </w:r>
    </w:p>
    <w:p w:rsidR="00027E45" w:rsidRPr="00027E45" w:rsidRDefault="00027E45" w:rsidP="00027E45">
      <w:pPr>
        <w:rPr>
          <w:rFonts w:cs="Times New Roman"/>
          <w:szCs w:val="24"/>
        </w:rPr>
      </w:pPr>
    </w:p>
    <w:p w:rsidR="00027E45" w:rsidRPr="00027E45" w:rsidRDefault="00027E45" w:rsidP="00027E45">
      <w:pPr>
        <w:rPr>
          <w:rFonts w:cs="Times New Roman"/>
          <w:szCs w:val="24"/>
        </w:rPr>
      </w:pPr>
      <w:r w:rsidRPr="00027E45">
        <w:rPr>
          <w:rFonts w:cs="Times New Roman"/>
          <w:szCs w:val="24"/>
        </w:rPr>
        <w:t>The report said that while looking into an allegation that a member of a military contingent in Central African Republic sexually exploited and abused a 14-year-old girl, investigators identified 10 peacekeepers who had sexually exploited and abused 10 local female victims, including minors, in exchange for money and food. It said the findings were transmitted to the peacekeepers’ home country, which was not identified.</w:t>
      </w:r>
    </w:p>
    <w:p w:rsidR="00027E45" w:rsidRPr="00027E45" w:rsidRDefault="00027E45" w:rsidP="00027E45">
      <w:pPr>
        <w:rPr>
          <w:rFonts w:cs="Times New Roman"/>
          <w:szCs w:val="24"/>
        </w:rPr>
      </w:pPr>
    </w:p>
    <w:p w:rsidR="00027E45" w:rsidRPr="00027E45" w:rsidRDefault="00027E45" w:rsidP="00027E45">
      <w:pPr>
        <w:rPr>
          <w:rFonts w:cs="Times New Roman"/>
          <w:szCs w:val="24"/>
        </w:rPr>
      </w:pPr>
      <w:r w:rsidRPr="00027E45">
        <w:rPr>
          <w:rFonts w:cs="Times New Roman"/>
          <w:szCs w:val="24"/>
        </w:rPr>
        <w:t>In the Mali mission, the report said, investigations including sexual exploitation and fuel fraud by staff members, serious misconduct by a battalion commander and fuel theft by peacekeepers. For Congo, investigations included recruitment irregularities, fraud by a staff member, sexual exploitation and abuse, fraud by peacekeepers and bribery by a military staff officer. In Western Sahara, probes included prohibited conduct by a staff member and a military observer and medical insurance fraud by a staff member.</w:t>
      </w:r>
    </w:p>
    <w:p w:rsidR="00027E45" w:rsidRPr="00027E45" w:rsidRDefault="00027E45" w:rsidP="00027E45">
      <w:pPr>
        <w:rPr>
          <w:rFonts w:cs="Times New Roman"/>
          <w:szCs w:val="24"/>
        </w:rPr>
      </w:pPr>
    </w:p>
    <w:p w:rsidR="00027E45" w:rsidRPr="00027E45" w:rsidRDefault="00027E45" w:rsidP="00027E45">
      <w:pPr>
        <w:rPr>
          <w:rFonts w:cs="Times New Roman"/>
          <w:szCs w:val="24"/>
        </w:rPr>
      </w:pPr>
      <w:r w:rsidRPr="00027E45">
        <w:rPr>
          <w:rFonts w:cs="Times New Roman"/>
          <w:szCs w:val="24"/>
        </w:rPr>
        <w:t>In South Sudan, investigations included sexual exploitation, assaults by a staff member against local people, forgery and misrepresentation by a staff member and pornographic materials accessed on an official computer by a peacekeeper. In addition, investigators corroborated an allegation that a member of a military contingent sexually harassed a female colleague.</w:t>
      </w:r>
    </w:p>
    <w:p w:rsidR="00027E45" w:rsidRPr="00027E45" w:rsidRDefault="00027E45" w:rsidP="00027E45">
      <w:pPr>
        <w:rPr>
          <w:rFonts w:cs="Times New Roman"/>
          <w:szCs w:val="24"/>
        </w:rPr>
      </w:pPr>
    </w:p>
    <w:p w:rsidR="00027E45" w:rsidRPr="00027E45" w:rsidRDefault="00027E45" w:rsidP="00027E45">
      <w:pPr>
        <w:rPr>
          <w:rFonts w:cs="Times New Roman"/>
          <w:szCs w:val="24"/>
        </w:rPr>
      </w:pPr>
      <w:r w:rsidRPr="00027E45">
        <w:rPr>
          <w:rFonts w:cs="Times New Roman"/>
          <w:szCs w:val="24"/>
        </w:rPr>
        <w:t>The investigative body said it also corroborated an allegation that a local staff member in South Sudan exploited a local woman who became pregnant twice and was “either forced or manipulated into having unwanted abortions.” It added that the staff member “fraudulently paid for treatment relating to one of the abortions using his wife’s medical insurance policy.”</w:t>
      </w:r>
    </w:p>
    <w:p w:rsidR="00027E45" w:rsidRPr="00027E45" w:rsidRDefault="00027E45" w:rsidP="00027E45">
      <w:pPr>
        <w:rPr>
          <w:rFonts w:cs="Times New Roman"/>
          <w:szCs w:val="24"/>
        </w:rPr>
      </w:pPr>
    </w:p>
    <w:p w:rsidR="00027E45" w:rsidRPr="00027E45" w:rsidRDefault="00027E45" w:rsidP="00027E45">
      <w:pPr>
        <w:rPr>
          <w:rFonts w:cs="Times New Roman"/>
          <w:szCs w:val="24"/>
        </w:rPr>
      </w:pPr>
      <w:r w:rsidRPr="00027E45">
        <w:rPr>
          <w:rFonts w:cs="Times New Roman"/>
          <w:szCs w:val="24"/>
        </w:rPr>
        <w:t>In Liberia, where the U.N. peacekeeping mission ended in March 2018, the body said it investigated a report that a former peacekeeper had sexually exploited a local woman, resulting in the birth of a child, and that other local women had been exploited by members of the same national military contingent. It said the investigation, conducted in conjunction with an officer from the nation that provided the peacekeepers, identified 57 victims of sexual exploitation. It said 66 peacekeepers were implicated, of whom 38 were identified.</w:t>
      </w:r>
    </w:p>
    <w:p w:rsidR="00027E45" w:rsidRPr="00027E45" w:rsidRDefault="00027E45" w:rsidP="00027E45">
      <w:pPr>
        <w:rPr>
          <w:rFonts w:cs="Times New Roman"/>
          <w:szCs w:val="24"/>
        </w:rPr>
      </w:pPr>
    </w:p>
    <w:p w:rsidR="00027E45" w:rsidRPr="00027E45" w:rsidRDefault="00027E45" w:rsidP="00027E45">
      <w:pPr>
        <w:rPr>
          <w:rFonts w:cs="Times New Roman"/>
          <w:szCs w:val="24"/>
        </w:rPr>
      </w:pPr>
      <w:r w:rsidRPr="00027E45">
        <w:rPr>
          <w:rFonts w:cs="Times New Roman"/>
          <w:szCs w:val="24"/>
        </w:rPr>
        <w:t>“Disciplinary action has been taken against the eight peacekeepers initially implicated and the organization is awaiting further information from the troop-contributing country on action taken against the remaining implicated peacekeepers,” the report said.</w:t>
      </w:r>
    </w:p>
    <w:sectPr w:rsidR="00027E45" w:rsidRPr="00027E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9AB5DFE"/>
    <w:multiLevelType w:val="multilevel"/>
    <w:tmpl w:val="2C029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7E45"/>
    <w:rsid w:val="00027E45"/>
    <w:rsid w:val="007733EE"/>
    <w:rsid w:val="00A86523"/>
    <w:rsid w:val="00AE203F"/>
    <w:rsid w:val="00BF2241"/>
    <w:rsid w:val="00FE4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C9A2C"/>
  <w15:chartTrackingRefBased/>
  <w15:docId w15:val="{9CC73317-2F6B-40F2-92D9-BB17E9708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3EE"/>
    <w:rPr>
      <w:rFonts w:ascii="Times New Roman" w:hAnsi="Times New Roman"/>
      <w:sz w:val="24"/>
    </w:rPr>
  </w:style>
  <w:style w:type="paragraph" w:styleId="Heading1">
    <w:name w:val="heading 1"/>
    <w:basedOn w:val="Normal"/>
    <w:link w:val="Heading1Char"/>
    <w:uiPriority w:val="9"/>
    <w:qFormat/>
    <w:rsid w:val="00027E45"/>
    <w:pPr>
      <w:spacing w:before="100" w:beforeAutospacing="1" w:after="100" w:afterAutospacing="1" w:line="240" w:lineRule="auto"/>
      <w:outlineLvl w:val="0"/>
    </w:pPr>
    <w:rPr>
      <w:rFonts w:eastAsia="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7E45"/>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027E4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3395514">
      <w:bodyDiv w:val="1"/>
      <w:marLeft w:val="0"/>
      <w:marRight w:val="0"/>
      <w:marTop w:val="0"/>
      <w:marBottom w:val="0"/>
      <w:divBdr>
        <w:top w:val="none" w:sz="0" w:space="0" w:color="auto"/>
        <w:left w:val="none" w:sz="0" w:space="0" w:color="auto"/>
        <w:bottom w:val="none" w:sz="0" w:space="0" w:color="auto"/>
        <w:right w:val="none" w:sz="0" w:space="0" w:color="auto"/>
      </w:divBdr>
      <w:divsChild>
        <w:div w:id="302849631">
          <w:marLeft w:val="0"/>
          <w:marRight w:val="0"/>
          <w:marTop w:val="0"/>
          <w:marBottom w:val="0"/>
          <w:divBdr>
            <w:top w:val="none" w:sz="0" w:space="0" w:color="auto"/>
            <w:left w:val="none" w:sz="0" w:space="0" w:color="auto"/>
            <w:bottom w:val="none" w:sz="0" w:space="0" w:color="auto"/>
            <w:right w:val="none" w:sz="0" w:space="0" w:color="auto"/>
          </w:divBdr>
          <w:divsChild>
            <w:div w:id="1740054697">
              <w:marLeft w:val="0"/>
              <w:marRight w:val="0"/>
              <w:marTop w:val="0"/>
              <w:marBottom w:val="0"/>
              <w:divBdr>
                <w:top w:val="none" w:sz="0" w:space="0" w:color="auto"/>
                <w:left w:val="none" w:sz="0" w:space="0" w:color="auto"/>
                <w:bottom w:val="none" w:sz="0" w:space="0" w:color="auto"/>
                <w:right w:val="none" w:sz="0" w:space="0" w:color="auto"/>
              </w:divBdr>
              <w:divsChild>
                <w:div w:id="956373735">
                  <w:marLeft w:val="0"/>
                  <w:marRight w:val="0"/>
                  <w:marTop w:val="0"/>
                  <w:marBottom w:val="0"/>
                  <w:divBdr>
                    <w:top w:val="none" w:sz="0" w:space="0" w:color="auto"/>
                    <w:left w:val="none" w:sz="0" w:space="0" w:color="auto"/>
                    <w:bottom w:val="none" w:sz="0" w:space="0" w:color="auto"/>
                    <w:right w:val="none" w:sz="0" w:space="0" w:color="auto"/>
                  </w:divBdr>
                  <w:divsChild>
                    <w:div w:id="1258490165">
                      <w:marLeft w:val="0"/>
                      <w:marRight w:val="0"/>
                      <w:marTop w:val="0"/>
                      <w:marBottom w:val="0"/>
                      <w:divBdr>
                        <w:top w:val="none" w:sz="0" w:space="0" w:color="auto"/>
                        <w:left w:val="none" w:sz="0" w:space="0" w:color="auto"/>
                        <w:bottom w:val="none" w:sz="0" w:space="0" w:color="auto"/>
                        <w:right w:val="none" w:sz="0" w:space="0" w:color="auto"/>
                      </w:divBdr>
                      <w:divsChild>
                        <w:div w:id="563415392">
                          <w:marLeft w:val="0"/>
                          <w:marRight w:val="0"/>
                          <w:marTop w:val="0"/>
                          <w:marBottom w:val="0"/>
                          <w:divBdr>
                            <w:top w:val="none" w:sz="0" w:space="0" w:color="auto"/>
                            <w:left w:val="none" w:sz="0" w:space="0" w:color="auto"/>
                            <w:bottom w:val="none" w:sz="0" w:space="0" w:color="auto"/>
                            <w:right w:val="none" w:sz="0" w:space="0" w:color="auto"/>
                          </w:divBdr>
                        </w:div>
                        <w:div w:id="63611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393110">
                  <w:marLeft w:val="0"/>
                  <w:marRight w:val="0"/>
                  <w:marTop w:val="0"/>
                  <w:marBottom w:val="0"/>
                  <w:divBdr>
                    <w:top w:val="none" w:sz="0" w:space="0" w:color="auto"/>
                    <w:left w:val="none" w:sz="0" w:space="0" w:color="auto"/>
                    <w:bottom w:val="none" w:sz="0" w:space="0" w:color="auto"/>
                    <w:right w:val="none" w:sz="0" w:space="0" w:color="auto"/>
                  </w:divBdr>
                  <w:divsChild>
                    <w:div w:id="3271003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05021175">
          <w:marLeft w:val="0"/>
          <w:marRight w:val="0"/>
          <w:marTop w:val="0"/>
          <w:marBottom w:val="0"/>
          <w:divBdr>
            <w:top w:val="none" w:sz="0" w:space="0" w:color="auto"/>
            <w:left w:val="none" w:sz="0" w:space="0" w:color="auto"/>
            <w:bottom w:val="none" w:sz="0" w:space="0" w:color="auto"/>
            <w:right w:val="none" w:sz="0" w:space="0" w:color="auto"/>
          </w:divBdr>
          <w:divsChild>
            <w:div w:id="93456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pnews.com/07357a0aeeb1428f1891e968b7c68aef?utm_campaign=SocialFlow&amp;utm_medium=AP&amp;utm_source=Twitte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799</Words>
  <Characters>4557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2020-03-23T16:27:00Z</dcterms:created>
  <dcterms:modified xsi:type="dcterms:W3CDTF">2020-03-23T16:29:00Z</dcterms:modified>
</cp:coreProperties>
</file>