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29" w:rsidRPr="00ED7929" w:rsidRDefault="00ED7929" w:rsidP="00ED7929">
      <w:pPr>
        <w:shd w:val="clear" w:color="auto" w:fill="FFFFFF"/>
        <w:spacing w:after="270" w:line="240" w:lineRule="auto"/>
        <w:textAlignment w:val="baseline"/>
        <w:outlineLvl w:val="0"/>
        <w:rPr>
          <w:rFonts w:eastAsia="Times New Roman" w:cs="Times New Roman"/>
          <w:bCs/>
          <w:kern w:val="36"/>
          <w:sz w:val="40"/>
          <w:szCs w:val="40"/>
        </w:rPr>
      </w:pPr>
      <w:r w:rsidRPr="00ED7929">
        <w:rPr>
          <w:rFonts w:eastAsia="Times New Roman" w:cs="Times New Roman"/>
          <w:bCs/>
          <w:kern w:val="36"/>
          <w:sz w:val="40"/>
          <w:szCs w:val="40"/>
        </w:rPr>
        <w:t>UN-funded social-studies textbook says ‘Zionist occupation started in 1856’</w:t>
      </w:r>
    </w:p>
    <w:p w:rsidR="002711F6" w:rsidRPr="00ED7929" w:rsidRDefault="00ED7929" w:rsidP="00ED7929">
      <w:pPr>
        <w:spacing w:after="0" w:line="240" w:lineRule="auto"/>
        <w:rPr>
          <w:rFonts w:cs="Times New Roman"/>
          <w:szCs w:val="24"/>
        </w:rPr>
      </w:pPr>
      <w:r w:rsidRPr="00ED7929">
        <w:rPr>
          <w:rFonts w:cs="Times New Roman"/>
          <w:szCs w:val="24"/>
        </w:rPr>
        <w:t>April 1, 2019</w:t>
      </w:r>
    </w:p>
    <w:p w:rsidR="00ED7929" w:rsidRPr="00ED7929" w:rsidRDefault="00ED7929" w:rsidP="00ED7929">
      <w:pPr>
        <w:spacing w:after="0" w:line="240" w:lineRule="auto"/>
        <w:rPr>
          <w:rFonts w:cs="Times New Roman"/>
          <w:szCs w:val="24"/>
        </w:rPr>
      </w:pPr>
      <w:r w:rsidRPr="00ED7929">
        <w:rPr>
          <w:rFonts w:cs="Times New Roman"/>
          <w:szCs w:val="24"/>
        </w:rPr>
        <w:t>JNS.org</w:t>
      </w:r>
    </w:p>
    <w:p w:rsidR="00ED7929" w:rsidRPr="00ED7929" w:rsidRDefault="00ED7929" w:rsidP="00ED7929">
      <w:pPr>
        <w:spacing w:after="0" w:line="240" w:lineRule="auto"/>
        <w:rPr>
          <w:rFonts w:cs="Times New Roman"/>
          <w:szCs w:val="24"/>
        </w:rPr>
      </w:pPr>
      <w:hyperlink r:id="rId4" w:history="1">
        <w:r w:rsidRPr="00ED7929">
          <w:rPr>
            <w:rStyle w:val="Hyperlink"/>
            <w:rFonts w:cs="Times New Roman"/>
            <w:color w:val="auto"/>
            <w:szCs w:val="24"/>
          </w:rPr>
          <w:t>https://www.jns.org/un-funded-social-studies-book-says-zionist-occupation-started-in-1856/</w:t>
        </w:r>
      </w:hyperlink>
    </w:p>
    <w:p w:rsidR="00ED7929" w:rsidRDefault="00ED7929" w:rsidP="00ED7929">
      <w:pPr>
        <w:shd w:val="clear" w:color="auto" w:fill="FFFFFF"/>
        <w:spacing w:after="450" w:line="240" w:lineRule="auto"/>
        <w:textAlignment w:val="baseline"/>
        <w:rPr>
          <w:rFonts w:eastAsia="Times New Roman" w:cs="Times New Roman"/>
          <w:szCs w:val="24"/>
        </w:rPr>
      </w:pPr>
    </w:p>
    <w:p w:rsidR="00ED7929" w:rsidRPr="00ED7929" w:rsidRDefault="00ED7929" w:rsidP="00ED7929">
      <w:pPr>
        <w:shd w:val="clear" w:color="auto" w:fill="FFFFFF"/>
        <w:spacing w:after="450" w:line="240" w:lineRule="auto"/>
        <w:textAlignment w:val="baseline"/>
        <w:rPr>
          <w:rFonts w:eastAsia="Times New Roman" w:cs="Times New Roman"/>
          <w:szCs w:val="24"/>
        </w:rPr>
      </w:pPr>
      <w:bookmarkStart w:id="0" w:name="_GoBack"/>
      <w:r w:rsidRPr="00ED7929">
        <w:rPr>
          <w:rFonts w:eastAsia="Times New Roman" w:cs="Times New Roman"/>
          <w:szCs w:val="24"/>
        </w:rPr>
        <w:t>A 2017 United Nations-funded school textbook for Arab students offers a revisionist history of Israel as part of its goal to incite violence against Israelis.</w:t>
      </w:r>
    </w:p>
    <w:p w:rsidR="00ED7929" w:rsidRPr="00ED7929" w:rsidRDefault="00ED7929" w:rsidP="00ED7929">
      <w:pPr>
        <w:shd w:val="clear" w:color="auto" w:fill="FFFFFF"/>
        <w:spacing w:after="450" w:line="240" w:lineRule="auto"/>
        <w:textAlignment w:val="baseline"/>
        <w:rPr>
          <w:rFonts w:eastAsia="Times New Roman" w:cs="Times New Roman"/>
          <w:szCs w:val="24"/>
        </w:rPr>
      </w:pPr>
      <w:r w:rsidRPr="00ED7929">
        <w:rPr>
          <w:rFonts w:eastAsia="Times New Roman" w:cs="Times New Roman"/>
          <w:szCs w:val="24"/>
        </w:rPr>
        <w:t>“Since the Zionist movement established in 1856 its first settlement, known as ‘</w:t>
      </w:r>
      <w:proofErr w:type="spellStart"/>
      <w:r w:rsidRPr="00ED7929">
        <w:rPr>
          <w:rFonts w:eastAsia="Times New Roman" w:cs="Times New Roman"/>
          <w:szCs w:val="24"/>
        </w:rPr>
        <w:t>Montefioriyyah</w:t>
      </w:r>
      <w:proofErr w:type="spellEnd"/>
      <w:r w:rsidRPr="00ED7929">
        <w:rPr>
          <w:rFonts w:eastAsia="Times New Roman" w:cs="Times New Roman"/>
          <w:szCs w:val="24"/>
        </w:rPr>
        <w:t>’ [</w:t>
      </w:r>
      <w:proofErr w:type="spellStart"/>
      <w:r w:rsidRPr="00ED7929">
        <w:rPr>
          <w:rFonts w:eastAsia="Times New Roman" w:cs="Times New Roman"/>
          <w:szCs w:val="24"/>
        </w:rPr>
        <w:t>Mishkenot</w:t>
      </w:r>
      <w:proofErr w:type="spellEnd"/>
      <w:r w:rsidRPr="00ED7929">
        <w:rPr>
          <w:rFonts w:eastAsia="Times New Roman" w:cs="Times New Roman"/>
          <w:szCs w:val="24"/>
        </w:rPr>
        <w:t xml:space="preserve"> </w:t>
      </w:r>
      <w:proofErr w:type="spellStart"/>
      <w:r w:rsidRPr="00ED7929">
        <w:rPr>
          <w:rFonts w:eastAsia="Times New Roman" w:cs="Times New Roman"/>
          <w:szCs w:val="24"/>
        </w:rPr>
        <w:t>Sha’ananim</w:t>
      </w:r>
      <w:proofErr w:type="spellEnd"/>
      <w:r w:rsidRPr="00ED7929">
        <w:rPr>
          <w:rFonts w:eastAsia="Times New Roman" w:cs="Times New Roman"/>
          <w:szCs w:val="24"/>
        </w:rPr>
        <w:t>, built by Sir Moses Montefiore before the emergence of modern Zionism], south-west of the Jerusalem city wall, the series of division [actions] in Palestine has not stopped,” according to social-studies book for ninth-graders funded by the United Nations Relief and Works Agency, or UNRWA, which was established by the U.N. General Assembly in 1949 to assist Arabs who became refugees during Israel’s War of Independence the previous year.</w:t>
      </w:r>
    </w:p>
    <w:p w:rsidR="00ED7929" w:rsidRPr="00ED7929" w:rsidRDefault="00ED7929" w:rsidP="00ED7929">
      <w:pPr>
        <w:pBdr>
          <w:top w:val="single" w:sz="6" w:space="1" w:color="auto"/>
        </w:pBdr>
        <w:spacing w:line="240" w:lineRule="auto"/>
        <w:jc w:val="center"/>
        <w:rPr>
          <w:rFonts w:eastAsia="Times New Roman" w:cs="Times New Roman"/>
          <w:vanish/>
          <w:szCs w:val="24"/>
        </w:rPr>
      </w:pPr>
      <w:r w:rsidRPr="00ED7929">
        <w:rPr>
          <w:rFonts w:eastAsia="Times New Roman" w:cs="Times New Roman"/>
          <w:vanish/>
          <w:szCs w:val="24"/>
        </w:rPr>
        <w:t>Bottom of Form</w:t>
      </w:r>
    </w:p>
    <w:p w:rsidR="00ED7929" w:rsidRDefault="00ED7929" w:rsidP="00ED7929">
      <w:pPr>
        <w:shd w:val="clear" w:color="auto" w:fill="FFFFFF"/>
        <w:spacing w:after="0" w:line="240" w:lineRule="auto"/>
        <w:textAlignment w:val="baseline"/>
        <w:rPr>
          <w:rFonts w:eastAsia="Times New Roman" w:cs="Times New Roman"/>
          <w:szCs w:val="24"/>
        </w:rPr>
      </w:pPr>
      <w:r w:rsidRPr="00ED7929">
        <w:rPr>
          <w:rFonts w:eastAsia="Times New Roman" w:cs="Times New Roman"/>
          <w:szCs w:val="24"/>
        </w:rPr>
        <w:t>“It [i.e., the Zionist movement] established settlements that included training centers and arms depots. After the ‘Catastrophe’ </w:t>
      </w:r>
      <w:r w:rsidRPr="00ED7929">
        <w:rPr>
          <w:rFonts w:eastAsia="Times New Roman" w:cs="Times New Roman"/>
          <w:i/>
          <w:iCs/>
          <w:szCs w:val="24"/>
          <w:bdr w:val="none" w:sz="0" w:space="0" w:color="auto" w:frame="1"/>
        </w:rPr>
        <w:t>[Nakba</w:t>
      </w:r>
      <w:r w:rsidRPr="00ED7929">
        <w:rPr>
          <w:rFonts w:eastAsia="Times New Roman" w:cs="Times New Roman"/>
          <w:szCs w:val="24"/>
        </w:rPr>
        <w:t> in Arabic] of 1948 it ruled over more than 78% of Palestine’s territory,” continues the text. “More than 850 thousand Palestinians were made to emigrate and they and their families lived in refugee camps in Palestine and in the Diaspora. Nothing of it [Palestine] was left, except the Gaza Strip and the West Bank that were occupied [later] in 1967.”</w:t>
      </w:r>
    </w:p>
    <w:p w:rsidR="00ED7929" w:rsidRPr="00ED7929" w:rsidRDefault="00ED7929" w:rsidP="00ED7929">
      <w:pPr>
        <w:shd w:val="clear" w:color="auto" w:fill="FFFFFF"/>
        <w:spacing w:after="0" w:line="240" w:lineRule="auto"/>
        <w:textAlignment w:val="baseline"/>
        <w:rPr>
          <w:rFonts w:eastAsia="Times New Roman" w:cs="Times New Roman"/>
          <w:szCs w:val="24"/>
        </w:rPr>
      </w:pPr>
    </w:p>
    <w:p w:rsidR="00ED7929" w:rsidRPr="00ED7929" w:rsidRDefault="00ED7929" w:rsidP="00ED7929">
      <w:pPr>
        <w:shd w:val="clear" w:color="auto" w:fill="FFFFFF"/>
        <w:spacing w:after="450" w:line="240" w:lineRule="auto"/>
        <w:textAlignment w:val="baseline"/>
        <w:rPr>
          <w:rFonts w:eastAsia="Times New Roman" w:cs="Times New Roman"/>
          <w:szCs w:val="24"/>
        </w:rPr>
      </w:pPr>
      <w:r w:rsidRPr="00ED7929">
        <w:rPr>
          <w:rFonts w:eastAsia="Times New Roman" w:cs="Times New Roman"/>
          <w:szCs w:val="24"/>
        </w:rPr>
        <w:t>Palestine has never been a state.</w:t>
      </w:r>
    </w:p>
    <w:p w:rsidR="00ED7929" w:rsidRPr="00ED7929" w:rsidRDefault="00ED7929" w:rsidP="00ED7929">
      <w:pPr>
        <w:shd w:val="clear" w:color="auto" w:fill="FFFFFF"/>
        <w:spacing w:after="450" w:line="240" w:lineRule="auto"/>
        <w:textAlignment w:val="baseline"/>
        <w:rPr>
          <w:rFonts w:eastAsia="Times New Roman" w:cs="Times New Roman"/>
          <w:szCs w:val="24"/>
        </w:rPr>
      </w:pPr>
      <w:r w:rsidRPr="00ED7929">
        <w:rPr>
          <w:rFonts w:eastAsia="Times New Roman" w:cs="Times New Roman"/>
          <w:szCs w:val="24"/>
        </w:rPr>
        <w:t>In 1947, the United Nations offered a partition plan of the land that the British occupied and then left, which was accepted by the Jews and rejected by the Arabs. The following year, the State of Israel declared independence, leading to victory in war over its neighbors.</w:t>
      </w:r>
    </w:p>
    <w:p w:rsidR="00ED7929" w:rsidRPr="00ED7929" w:rsidRDefault="00ED7929" w:rsidP="00ED7929">
      <w:pPr>
        <w:shd w:val="clear" w:color="auto" w:fill="FFFFFF"/>
        <w:spacing w:after="450" w:line="240" w:lineRule="auto"/>
        <w:textAlignment w:val="baseline"/>
        <w:rPr>
          <w:rFonts w:eastAsia="Times New Roman" w:cs="Times New Roman"/>
          <w:szCs w:val="24"/>
        </w:rPr>
      </w:pPr>
      <w:r w:rsidRPr="00ED7929">
        <w:rPr>
          <w:rFonts w:eastAsia="Times New Roman" w:cs="Times New Roman"/>
          <w:szCs w:val="24"/>
        </w:rPr>
        <w:t>The Palestinians have been offered statehood numerous times, only for its leadership to reject each offer and respond with further violence.</w:t>
      </w:r>
    </w:p>
    <w:p w:rsidR="00ED7929" w:rsidRDefault="00ED7929" w:rsidP="00ED7929">
      <w:pPr>
        <w:shd w:val="clear" w:color="auto" w:fill="FFFFFF"/>
        <w:spacing w:after="0" w:line="240" w:lineRule="auto"/>
        <w:textAlignment w:val="baseline"/>
        <w:rPr>
          <w:rFonts w:eastAsia="Times New Roman" w:cs="Times New Roman"/>
          <w:szCs w:val="24"/>
        </w:rPr>
      </w:pPr>
      <w:r w:rsidRPr="00ED7929">
        <w:rPr>
          <w:rFonts w:eastAsia="Times New Roman" w:cs="Times New Roman"/>
          <w:szCs w:val="24"/>
        </w:rPr>
        <w:t>UNRWA’s distribution of textbooks that promote Palestinian violence against Israel has </w:t>
      </w:r>
      <w:hyperlink r:id="rId5" w:history="1">
        <w:r w:rsidRPr="00ED7929">
          <w:rPr>
            <w:rFonts w:eastAsia="Times New Roman" w:cs="Times New Roman"/>
            <w:szCs w:val="24"/>
            <w:u w:val="single"/>
            <w:bdr w:val="none" w:sz="0" w:space="0" w:color="auto" w:frame="1"/>
          </w:rPr>
          <w:t>long been documented</w:t>
        </w:r>
      </w:hyperlink>
      <w:r w:rsidRPr="00ED7929">
        <w:rPr>
          <w:rFonts w:eastAsia="Times New Roman" w:cs="Times New Roman"/>
          <w:szCs w:val="24"/>
        </w:rPr>
        <w:t>.</w:t>
      </w:r>
    </w:p>
    <w:p w:rsidR="00ED7929" w:rsidRPr="00ED7929" w:rsidRDefault="00ED7929" w:rsidP="00ED7929">
      <w:pPr>
        <w:shd w:val="clear" w:color="auto" w:fill="FFFFFF"/>
        <w:spacing w:after="0" w:line="240" w:lineRule="auto"/>
        <w:textAlignment w:val="baseline"/>
        <w:rPr>
          <w:rFonts w:eastAsia="Times New Roman" w:cs="Times New Roman"/>
          <w:szCs w:val="24"/>
        </w:rPr>
      </w:pPr>
    </w:p>
    <w:p w:rsidR="00ED7929" w:rsidRPr="00ED7929" w:rsidRDefault="00ED7929" w:rsidP="00ED7929">
      <w:pPr>
        <w:shd w:val="clear" w:color="auto" w:fill="FFFFFF"/>
        <w:spacing w:after="0" w:line="240" w:lineRule="auto"/>
        <w:textAlignment w:val="baseline"/>
        <w:rPr>
          <w:rFonts w:eastAsia="Times New Roman" w:cs="Times New Roman"/>
          <w:szCs w:val="24"/>
        </w:rPr>
      </w:pPr>
      <w:r w:rsidRPr="00ED7929">
        <w:rPr>
          <w:rFonts w:eastAsia="Times New Roman" w:cs="Times New Roman"/>
          <w:szCs w:val="24"/>
        </w:rPr>
        <w:t>The Trump administration </w:t>
      </w:r>
      <w:hyperlink r:id="rId6" w:history="1">
        <w:r w:rsidRPr="00ED7929">
          <w:rPr>
            <w:rFonts w:eastAsia="Times New Roman" w:cs="Times New Roman"/>
            <w:szCs w:val="24"/>
            <w:u w:val="single"/>
            <w:bdr w:val="none" w:sz="0" w:space="0" w:color="auto" w:frame="1"/>
          </w:rPr>
          <w:t>slashed all U.S. funding</w:t>
        </w:r>
      </w:hyperlink>
      <w:r w:rsidRPr="00ED7929">
        <w:rPr>
          <w:rFonts w:eastAsia="Times New Roman" w:cs="Times New Roman"/>
          <w:szCs w:val="24"/>
        </w:rPr>
        <w:t> to UNRWA last August.</w:t>
      </w:r>
    </w:p>
    <w:bookmarkEnd w:id="0"/>
    <w:p w:rsidR="00ED7929" w:rsidRPr="00ED7929" w:rsidRDefault="00ED7929" w:rsidP="00ED7929">
      <w:pPr>
        <w:spacing w:line="240" w:lineRule="auto"/>
        <w:rPr>
          <w:rFonts w:cs="Times New Roman"/>
          <w:szCs w:val="24"/>
        </w:rPr>
      </w:pPr>
    </w:p>
    <w:sectPr w:rsidR="00ED7929" w:rsidRPr="00ED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29"/>
    <w:rsid w:val="007733EE"/>
    <w:rsid w:val="00AE203F"/>
    <w:rsid w:val="00BF2241"/>
    <w:rsid w:val="00E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57CA"/>
  <w15:chartTrackingRefBased/>
  <w15:docId w15:val="{0EC1DECC-AE14-4840-8CE0-4D83068E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D792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7929"/>
    <w:rPr>
      <w:color w:val="0000FF"/>
      <w:u w:val="single"/>
    </w:rPr>
  </w:style>
  <w:style w:type="paragraph" w:styleId="NormalWeb">
    <w:name w:val="Normal (Web)"/>
    <w:basedOn w:val="Normal"/>
    <w:uiPriority w:val="99"/>
    <w:semiHidden/>
    <w:unhideWhenUsed/>
    <w:rsid w:val="00ED7929"/>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ED79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79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79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7929"/>
    <w:rPr>
      <w:rFonts w:ascii="Arial" w:eastAsia="Times New Roman" w:hAnsi="Arial" w:cs="Arial"/>
      <w:vanish/>
      <w:sz w:val="16"/>
      <w:szCs w:val="16"/>
    </w:rPr>
  </w:style>
  <w:style w:type="character" w:styleId="Emphasis">
    <w:name w:val="Emphasis"/>
    <w:basedOn w:val="DefaultParagraphFont"/>
    <w:uiPriority w:val="20"/>
    <w:qFormat/>
    <w:rsid w:val="00ED7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161176">
      <w:bodyDiv w:val="1"/>
      <w:marLeft w:val="0"/>
      <w:marRight w:val="0"/>
      <w:marTop w:val="0"/>
      <w:marBottom w:val="0"/>
      <w:divBdr>
        <w:top w:val="none" w:sz="0" w:space="0" w:color="auto"/>
        <w:left w:val="none" w:sz="0" w:space="0" w:color="auto"/>
        <w:bottom w:val="none" w:sz="0" w:space="0" w:color="auto"/>
        <w:right w:val="none" w:sz="0" w:space="0" w:color="auto"/>
      </w:divBdr>
    </w:div>
    <w:div w:id="2050955432">
      <w:bodyDiv w:val="1"/>
      <w:marLeft w:val="0"/>
      <w:marRight w:val="0"/>
      <w:marTop w:val="0"/>
      <w:marBottom w:val="0"/>
      <w:divBdr>
        <w:top w:val="none" w:sz="0" w:space="0" w:color="auto"/>
        <w:left w:val="none" w:sz="0" w:space="0" w:color="auto"/>
        <w:bottom w:val="none" w:sz="0" w:space="0" w:color="auto"/>
        <w:right w:val="none" w:sz="0" w:space="0" w:color="auto"/>
      </w:divBdr>
      <w:divsChild>
        <w:div w:id="1230192130">
          <w:marLeft w:val="0"/>
          <w:marRight w:val="0"/>
          <w:marTop w:val="0"/>
          <w:marBottom w:val="0"/>
          <w:divBdr>
            <w:top w:val="none" w:sz="0" w:space="0" w:color="auto"/>
            <w:left w:val="none" w:sz="0" w:space="0" w:color="auto"/>
            <w:bottom w:val="none" w:sz="0" w:space="0" w:color="auto"/>
            <w:right w:val="none" w:sz="0" w:space="0" w:color="auto"/>
          </w:divBdr>
          <w:divsChild>
            <w:div w:id="820661799">
              <w:marLeft w:val="0"/>
              <w:marRight w:val="0"/>
              <w:marTop w:val="600"/>
              <w:marBottom w:val="600"/>
              <w:divBdr>
                <w:top w:val="none" w:sz="0" w:space="0" w:color="auto"/>
                <w:left w:val="none" w:sz="0" w:space="0" w:color="auto"/>
                <w:bottom w:val="none" w:sz="0" w:space="0" w:color="auto"/>
                <w:right w:val="none" w:sz="0" w:space="0" w:color="auto"/>
              </w:divBdr>
              <w:divsChild>
                <w:div w:id="1541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netanyahu-slams-unrwa-for-perpetuating-refugees-praises-us-decision-to-slash-funding/" TargetMode="External"/><Relationship Id="rId5" Type="http://schemas.openxmlformats.org/officeDocument/2006/relationships/hyperlink" Target="https://www.jns.org/group-raises-alarm-over-unrwas-anti-israel-incitement-within-its-jerusalem-schools/" TargetMode="External"/><Relationship Id="rId4" Type="http://schemas.openxmlformats.org/officeDocument/2006/relationships/hyperlink" Target="https://www.jns.org/un-funded-social-studies-book-says-zionist-occupation-started-in-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2019-04-02T14:00:00Z</dcterms:created>
  <dcterms:modified xsi:type="dcterms:W3CDTF">2019-04-02T14:04:00Z</dcterms:modified>
</cp:coreProperties>
</file>