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E9A3" w14:textId="77777777" w:rsidR="00BF0A35" w:rsidRPr="00BF0A35" w:rsidRDefault="00BF0A35" w:rsidP="00BF0A35">
      <w:pPr>
        <w:rPr>
          <w:sz w:val="40"/>
          <w:szCs w:val="40"/>
        </w:rPr>
      </w:pPr>
      <w:r w:rsidRPr="00BF0A35">
        <w:rPr>
          <w:sz w:val="40"/>
          <w:szCs w:val="40"/>
        </w:rPr>
        <w:t>UN credibility on Israel, Palestinians ‘in serious doubt,’ after error about Gazan ‘journalist’</w:t>
      </w:r>
    </w:p>
    <w:p w14:paraId="63EFECFF" w14:textId="22D71977" w:rsidR="00121B4F" w:rsidRDefault="00BF0A35" w:rsidP="00BF0A35">
      <w:pPr>
        <w:spacing w:after="0" w:line="240" w:lineRule="auto"/>
      </w:pPr>
      <w:r>
        <w:t>April 9, 2024</w:t>
      </w:r>
    </w:p>
    <w:p w14:paraId="52391BB4" w14:textId="31F45FD3" w:rsidR="00BF0A35" w:rsidRDefault="00BF0A35" w:rsidP="00BF0A35">
      <w:pPr>
        <w:spacing w:after="0" w:line="240" w:lineRule="auto"/>
      </w:pPr>
      <w:r>
        <w:t>By Mike Wagenheim</w:t>
      </w:r>
    </w:p>
    <w:p w14:paraId="15E57BCC" w14:textId="480BBD9F" w:rsidR="00BF0A35" w:rsidRDefault="00BF0A35" w:rsidP="00BF0A35">
      <w:pPr>
        <w:spacing w:after="0" w:line="240" w:lineRule="auto"/>
      </w:pPr>
      <w:r>
        <w:t>Jewish News Syndicate</w:t>
      </w:r>
    </w:p>
    <w:p w14:paraId="2732EBA3" w14:textId="18813579" w:rsidR="00BF0A35" w:rsidRDefault="00BF0A35" w:rsidP="00BF0A35">
      <w:pPr>
        <w:spacing w:after="0" w:line="240" w:lineRule="auto"/>
      </w:pPr>
      <w:hyperlink r:id="rId4" w:history="1">
        <w:r w:rsidRPr="005A6222">
          <w:rPr>
            <w:rStyle w:val="Hyperlink"/>
          </w:rPr>
          <w:t>https://www.jns.org/un-credibility-on-israel-palestinians-in-serious-doubt-after-error-about-gazan-journalist/</w:t>
        </w:r>
      </w:hyperlink>
    </w:p>
    <w:p w14:paraId="7EEE4445" w14:textId="77777777" w:rsidR="00BF0A35" w:rsidRDefault="00BF0A35" w:rsidP="00BF0A35">
      <w:pPr>
        <w:spacing w:after="0" w:line="240" w:lineRule="auto"/>
      </w:pPr>
    </w:p>
    <w:p w14:paraId="3E656E1D" w14:textId="3124696C" w:rsidR="00BF0A35" w:rsidRPr="00BF0A35" w:rsidRDefault="00BF0A35" w:rsidP="00BF0A35">
      <w:r w:rsidRPr="00BF0A35">
        <w:t xml:space="preserve">A U.N. office stands corrected after having </w:t>
      </w:r>
      <w:r w:rsidR="00021D2A">
        <w:t>‘</w:t>
      </w:r>
      <w:r w:rsidRPr="00BF0A35">
        <w:t>verified</w:t>
      </w:r>
      <w:r w:rsidR="00021D2A">
        <w:t>’</w:t>
      </w:r>
      <w:r w:rsidRPr="00BF0A35">
        <w:t xml:space="preserve"> the death of someone it referred to as a Gazan journalist. But despite the U.N. Office of the High Commissioner for Human Rights assuring JNS that it issued a correction after the United Nations found out the person in question was still alive, the error remains on several pages on the U.N. website.</w:t>
      </w:r>
    </w:p>
    <w:p w14:paraId="543E332A" w14:textId="19B28D46" w:rsidR="00BF0A35" w:rsidRPr="00BF0A35" w:rsidRDefault="00BF0A35" w:rsidP="00BF0A35">
      <w:r w:rsidRPr="00BF0A35">
        <w:t xml:space="preserve">The OHCHR issued a Dec. 14 press release expressing its </w:t>
      </w:r>
      <w:r w:rsidR="00021D2A">
        <w:t>‘</w:t>
      </w:r>
      <w:r w:rsidRPr="00BF0A35">
        <w:t>alarm</w:t>
      </w:r>
      <w:r w:rsidR="00021D2A">
        <w:t>’</w:t>
      </w:r>
      <w:r w:rsidRPr="00BF0A35">
        <w:t xml:space="preserve"> by </w:t>
      </w:r>
      <w:r w:rsidR="00021D2A">
        <w:t>‘</w:t>
      </w:r>
      <w:r w:rsidRPr="00BF0A35">
        <w:t>an unprecedented rate of journalists and media workers who have been killed in Gaza since Oct. 7.</w:t>
      </w:r>
      <w:r w:rsidR="00021D2A">
        <w:t>’</w:t>
      </w:r>
      <w:r w:rsidRPr="00BF0A35">
        <w:t xml:space="preserve"> The U.N. agency claimed to have </w:t>
      </w:r>
      <w:r w:rsidR="00021D2A">
        <w:t>‘</w:t>
      </w:r>
      <w:r w:rsidRPr="00BF0A35">
        <w:t>verified the killing of 50 journalists and media workers, and has received information that 30 more may have died, amounting to approximately 6% of all those registered with the Journalists’ Syndicate in Gaza.</w:t>
      </w:r>
      <w:r w:rsidR="00021D2A">
        <w:t>’</w:t>
      </w:r>
    </w:p>
    <w:p w14:paraId="713DA9EC" w14:textId="3210BD48" w:rsidR="00BF0A35" w:rsidRPr="00BF0A35" w:rsidRDefault="00BF0A35" w:rsidP="00BF0A35">
      <w:r w:rsidRPr="00BF0A35">
        <w:t xml:space="preserve">In the fifth of the release’s 18 paragraphs, OHCHR noted that </w:t>
      </w:r>
      <w:r w:rsidR="00021D2A">
        <w:t>‘</w:t>
      </w:r>
      <w:r w:rsidRPr="00BF0A35">
        <w:t>Mr. Mustafa Ayyash, the founder and director of the </w:t>
      </w:r>
      <w:r w:rsidRPr="00BF0A35">
        <w:rPr>
          <w:i/>
          <w:iCs/>
        </w:rPr>
        <w:t>Gaza Now News Agency</w:t>
      </w:r>
      <w:r w:rsidRPr="00BF0A35">
        <w:t>, was killed along with at least eight members of his family, including children, in an apparent airstrike on his house in Al Nuseirat Camp on Nov. 22.</w:t>
      </w:r>
      <w:r w:rsidR="00021D2A">
        <w:t>’</w:t>
      </w:r>
    </w:p>
    <w:p w14:paraId="65ACB081" w14:textId="77777777" w:rsidR="00BF0A35" w:rsidRPr="00BF0A35" w:rsidRDefault="00BF0A35" w:rsidP="00BF0A35">
      <w:r w:rsidRPr="00BF0A35">
        <w:t>That claim remains in a </w:t>
      </w:r>
      <w:hyperlink r:id="rId5" w:anchor=":~:text=According%20to%20the%20International%20Federation,their%20families%20%E2%80%93%20in%20the%20world." w:tgtFrame="_blank" w:history="1">
        <w:r w:rsidRPr="00BF0A35">
          <w:rPr>
            <w:rStyle w:val="Hyperlink"/>
          </w:rPr>
          <w:t>document</w:t>
        </w:r>
      </w:hyperlink>
      <w:r w:rsidRPr="00BF0A35">
        <w:t> that appears several times on the U.N. website.</w:t>
      </w:r>
    </w:p>
    <w:p w14:paraId="2CFC22C0" w14:textId="6BDD0759" w:rsidR="00BF0A35" w:rsidRPr="00BF0A35" w:rsidRDefault="00BF0A35" w:rsidP="00BF0A35">
      <w:r w:rsidRPr="00BF0A35">
        <w:t>Among those whom the U.S. Treasury Department </w:t>
      </w:r>
      <w:hyperlink r:id="rId6" w:tgtFrame="_blank" w:history="1">
        <w:r w:rsidRPr="00BF0A35">
          <w:rPr>
            <w:rStyle w:val="Hyperlink"/>
          </w:rPr>
          <w:t>sanctioned</w:t>
        </w:r>
      </w:hyperlink>
      <w:r w:rsidRPr="00BF0A35">
        <w:t xml:space="preserve"> on March 27, for </w:t>
      </w:r>
      <w:r w:rsidR="00021D2A">
        <w:t>‘</w:t>
      </w:r>
      <w:r w:rsidRPr="00BF0A35">
        <w:t>having materially assisted, sponsored or provided financial, material or technological support for, or goods or services to or in support of, Hamas,</w:t>
      </w:r>
      <w:r w:rsidR="00021D2A">
        <w:t>’</w:t>
      </w:r>
      <w:r w:rsidRPr="00BF0A35">
        <w:t xml:space="preserve"> was </w:t>
      </w:r>
      <w:r w:rsidR="00021D2A">
        <w:t>‘</w:t>
      </w:r>
      <w:r w:rsidRPr="00BF0A35">
        <w:rPr>
          <w:i/>
          <w:iCs/>
        </w:rPr>
        <w:t>Gaza Now</w:t>
      </w:r>
      <w:r w:rsidRPr="00BF0A35">
        <w:t> and its founder Mustafa Ayash,</w:t>
      </w:r>
      <w:r w:rsidR="00021D2A">
        <w:t>’</w:t>
      </w:r>
      <w:r w:rsidRPr="00BF0A35">
        <w:t xml:space="preserve"> apparently very much alive. (The United Kingdom took similar actions.)</w:t>
      </w:r>
    </w:p>
    <w:p w14:paraId="5FCDEA14" w14:textId="77777777" w:rsidR="00BF0A35" w:rsidRPr="00BF0A35" w:rsidRDefault="00BF0A35" w:rsidP="00BF0A35">
      <w:r w:rsidRPr="00BF0A35">
        <w:t>The publican </w:t>
      </w:r>
      <w:r w:rsidRPr="00BF0A35">
        <w:rPr>
          <w:i/>
          <w:iCs/>
        </w:rPr>
        <w:t>Gaza Now</w:t>
      </w:r>
      <w:r w:rsidRPr="00BF0A35">
        <w:t> </w:t>
      </w:r>
      <w:hyperlink r:id="rId7" w:history="1">
        <w:r w:rsidRPr="00BF0A35">
          <w:rPr>
            <w:rStyle w:val="Hyperlink"/>
          </w:rPr>
          <w:t>announced</w:t>
        </w:r>
      </w:hyperlink>
      <w:r w:rsidRPr="00BF0A35">
        <w:t> the next day that Austrian authorities had arrested Ayyash. It was not clear publicly how Austrian authorities tracked Ayyash, but Vienna gave no indication it had arrested a dead man.</w:t>
      </w:r>
    </w:p>
    <w:p w14:paraId="7999E24B" w14:textId="77777777" w:rsidR="00BF0A35" w:rsidRPr="00BF0A35" w:rsidRDefault="00BF0A35" w:rsidP="00BF0A35">
      <w:r w:rsidRPr="00BF0A35">
        <w:t>The Hamas propaganda outlet </w:t>
      </w:r>
      <w:r w:rsidRPr="00BF0A35">
        <w:rPr>
          <w:i/>
          <w:iCs/>
        </w:rPr>
        <w:t>Gaza Now</w:t>
      </w:r>
      <w:r w:rsidRPr="00BF0A35">
        <w:t>, which has 1.81 million followers on its </w:t>
      </w:r>
      <w:hyperlink r:id="rId8" w:history="1">
        <w:r w:rsidRPr="00BF0A35">
          <w:rPr>
            <w:rStyle w:val="Hyperlink"/>
          </w:rPr>
          <w:t>Telegram channel</w:t>
        </w:r>
      </w:hyperlink>
      <w:r w:rsidRPr="00BF0A35">
        <w:t>, has since been essentially </w:t>
      </w:r>
      <w:hyperlink r:id="rId9" w:history="1">
        <w:r w:rsidRPr="00BF0A35">
          <w:rPr>
            <w:rStyle w:val="Hyperlink"/>
          </w:rPr>
          <w:t>shut down</w:t>
        </w:r>
      </w:hyperlink>
      <w:r w:rsidRPr="00BF0A35">
        <w:t>. </w:t>
      </w:r>
    </w:p>
    <w:p w14:paraId="1F8B6011" w14:textId="77777777" w:rsidR="00BF0A35" w:rsidRPr="00BF0A35" w:rsidRDefault="00BF0A35" w:rsidP="00BF0A35">
      <w:r w:rsidRPr="00BF0A35">
        <w:t>Joe Truzman, a research analyst at the Foundation for Defense of Democracies, </w:t>
      </w:r>
      <w:hyperlink r:id="rId10" w:history="1">
        <w:r w:rsidRPr="00BF0A35">
          <w:rPr>
            <w:rStyle w:val="Hyperlink"/>
          </w:rPr>
          <w:t>wrote</w:t>
        </w:r>
      </w:hyperlink>
      <w:r w:rsidRPr="00BF0A35">
        <w:t> on social media about the sanctions and arrest information. </w:t>
      </w:r>
    </w:p>
    <w:p w14:paraId="40F139BA" w14:textId="2546C289" w:rsidR="00BF0A35" w:rsidRPr="00BF0A35" w:rsidRDefault="00BF0A35" w:rsidP="00BF0A35">
      <w:r w:rsidRPr="00BF0A35">
        <w:t>OHCHR’s press release has since been </w:t>
      </w:r>
      <w:hyperlink r:id="rId11" w:history="1">
        <w:r w:rsidRPr="00BF0A35">
          <w:rPr>
            <w:rStyle w:val="Hyperlink"/>
          </w:rPr>
          <w:t>updated</w:t>
        </w:r>
      </w:hyperlink>
      <w:r w:rsidRPr="00BF0A35">
        <w:t xml:space="preserve"> on </w:t>
      </w:r>
      <w:proofErr w:type="spellStart"/>
      <w:r w:rsidRPr="00BF0A35">
        <w:t>ReliefWeb</w:t>
      </w:r>
      <w:proofErr w:type="spellEnd"/>
      <w:r w:rsidRPr="00BF0A35">
        <w:t xml:space="preserve">, a </w:t>
      </w:r>
      <w:r w:rsidR="00021D2A">
        <w:t>‘</w:t>
      </w:r>
      <w:r w:rsidRPr="00BF0A35">
        <w:t>humanitarian information service</w:t>
      </w:r>
      <w:r w:rsidR="00021D2A">
        <w:t>’</w:t>
      </w:r>
      <w:r w:rsidRPr="00BF0A35">
        <w:t xml:space="preserve"> that the U.N. Office for the Coordination of Humanitarian Affairs provides. The release now states that </w:t>
      </w:r>
      <w:r w:rsidR="00021D2A">
        <w:t>‘</w:t>
      </w:r>
      <w:r w:rsidRPr="00BF0A35">
        <w:t xml:space="preserve">Mr. Muhamad Moein Ayyash, a photojournalist, was reportedly killed along with </w:t>
      </w:r>
      <w:r w:rsidRPr="00BF0A35">
        <w:lastRenderedPageBreak/>
        <w:t>several members of his family in an apparent airstrike on his house in Al Nuseirat Camp on Nov. 22.</w:t>
      </w:r>
      <w:r w:rsidR="00021D2A">
        <w:t>’</w:t>
      </w:r>
    </w:p>
    <w:p w14:paraId="01406E57" w14:textId="672CC6D3" w:rsidR="00BF0A35" w:rsidRPr="00BF0A35" w:rsidRDefault="00BF0A35" w:rsidP="00BF0A35">
      <w:r w:rsidRPr="00BF0A35">
        <w:t xml:space="preserve">An asterisk near Ayyash’s name points readers to a correction at the bottom of the page: </w:t>
      </w:r>
      <w:r w:rsidR="00021D2A">
        <w:t>‘</w:t>
      </w:r>
      <w:r w:rsidRPr="00BF0A35">
        <w:t>A previous version of this statement erroneously stated journalist Mustafa Ayyash was killed. It was his cousin, Muhamad Moein Ayyash, who was, in fact, killed.</w:t>
      </w:r>
      <w:r w:rsidR="00021D2A">
        <w:t>’</w:t>
      </w:r>
    </w:p>
    <w:p w14:paraId="1FD5A3F3" w14:textId="77777777" w:rsidR="00BF0A35" w:rsidRPr="00BF0A35" w:rsidRDefault="00BF0A35" w:rsidP="00BF0A35">
      <w:r w:rsidRPr="00BF0A35">
        <w:t>OHCHR told JNS that it issued the correction at some point during the first week of April. (It was corrected by April 5, per an </w:t>
      </w:r>
      <w:hyperlink r:id="rId12" w:history="1">
        <w:r w:rsidRPr="00BF0A35">
          <w:rPr>
            <w:rStyle w:val="Hyperlink"/>
          </w:rPr>
          <w:t>archived version</w:t>
        </w:r>
      </w:hyperlink>
      <w:r w:rsidRPr="00BF0A35">
        <w:t> of the page.)</w:t>
      </w:r>
    </w:p>
    <w:p w14:paraId="61FF586D" w14:textId="77777777" w:rsidR="00BF0A35" w:rsidRPr="00BF0A35" w:rsidRDefault="00BF0A35" w:rsidP="00BF0A35">
      <w:r w:rsidRPr="00BF0A35">
        <w:t>A significant number of Gazans who self-identify as journalists have either direct ties to terror groups in the Strip or support Gazan terror, according to the Israeli government and other critics of Hamas.</w:t>
      </w:r>
    </w:p>
    <w:p w14:paraId="1BF026F4" w14:textId="6DA368BD" w:rsidR="00BF0A35" w:rsidRPr="00BF0A35" w:rsidRDefault="00BF0A35" w:rsidP="00BF0A35">
      <w:r w:rsidRPr="00BF0A35">
        <w:t xml:space="preserve">The U.N. agency’s </w:t>
      </w:r>
      <w:r w:rsidR="00021D2A">
        <w:t>‘</w:t>
      </w:r>
      <w:r w:rsidRPr="00BF0A35">
        <w:t>belated retraction</w:t>
      </w:r>
      <w:r w:rsidR="00021D2A">
        <w:t>’</w:t>
      </w:r>
      <w:r w:rsidRPr="00BF0A35">
        <w:t xml:space="preserve"> is </w:t>
      </w:r>
      <w:r w:rsidR="00021D2A">
        <w:t>‘</w:t>
      </w:r>
      <w:r w:rsidRPr="00BF0A35">
        <w:t>insufficient to repair the harm already caused by their mistake,</w:t>
      </w:r>
      <w:r w:rsidR="00021D2A">
        <w:t>’</w:t>
      </w:r>
      <w:r w:rsidRPr="00BF0A35">
        <w:t xml:space="preserve"> Truzman told JNS. </w:t>
      </w:r>
      <w:r w:rsidR="00021D2A">
        <w:t>‘</w:t>
      </w:r>
      <w:r w:rsidRPr="00BF0A35">
        <w:t>The error underscores the U.N.’s lack of accuracy and credibility when addressing issues related to Gaza, the West Bank and Israel.</w:t>
      </w:r>
      <w:r w:rsidR="00021D2A">
        <w:t>’</w:t>
      </w:r>
    </w:p>
    <w:p w14:paraId="6713163C" w14:textId="77777777" w:rsidR="00BF0A35" w:rsidRPr="00BF0A35" w:rsidRDefault="00BF0A35" w:rsidP="00BF0A35">
      <w:r w:rsidRPr="00BF0A35">
        <w:t xml:space="preserve">While OHCHR updated the release on </w:t>
      </w:r>
      <w:proofErr w:type="spellStart"/>
      <w:r w:rsidRPr="00BF0A35">
        <w:t>ReliefWeb</w:t>
      </w:r>
      <w:proofErr w:type="spellEnd"/>
      <w:r w:rsidRPr="00BF0A35">
        <w:t>, the United Nations has apparently scrubbed any trace of the original release on the humanitarian portal and on OHCHR’s website.</w:t>
      </w:r>
    </w:p>
    <w:p w14:paraId="6248F375" w14:textId="77777777" w:rsidR="00BF0A35" w:rsidRPr="00BF0A35" w:rsidRDefault="00BF0A35" w:rsidP="00BF0A35">
      <w:r w:rsidRPr="00BF0A35">
        <w:t>The incorrect information published about Mustafa Ayyash’s death </w:t>
      </w:r>
      <w:hyperlink r:id="rId13" w:history="1">
        <w:r w:rsidRPr="00BF0A35">
          <w:rPr>
            <w:rStyle w:val="Hyperlink"/>
          </w:rPr>
          <w:t>remains active</w:t>
        </w:r>
      </w:hyperlink>
      <w:r w:rsidRPr="00BF0A35">
        <w:t> on the U.N.’s webpage for information about the organization’s Palestinian advocacy and on the same site’s </w:t>
      </w:r>
      <w:hyperlink r:id="rId14" w:anchor="_Toc155962881" w:history="1">
        <w:r w:rsidRPr="00BF0A35">
          <w:rPr>
            <w:rStyle w:val="Hyperlink"/>
          </w:rPr>
          <w:t>monthly bulletin</w:t>
        </w:r>
      </w:hyperlink>
      <w:r w:rsidRPr="00BF0A35">
        <w:t> from December.</w:t>
      </w:r>
    </w:p>
    <w:p w14:paraId="23B0AC6B" w14:textId="53C67BFD" w:rsidR="00BF0A35" w:rsidRPr="00BF0A35" w:rsidRDefault="00021D2A" w:rsidP="00BF0A35">
      <w:r>
        <w:t>‘</w:t>
      </w:r>
      <w:r w:rsidR="00BF0A35" w:rsidRPr="00BF0A35">
        <w:t>This incident and many others indicate the urgent need for significant organizational reforms,</w:t>
      </w:r>
      <w:r>
        <w:t>’</w:t>
      </w:r>
      <w:r w:rsidR="00BF0A35" w:rsidRPr="00BF0A35">
        <w:t xml:space="preserve"> Truzman told JNS. </w:t>
      </w:r>
      <w:r>
        <w:t>‘</w:t>
      </w:r>
      <w:r w:rsidR="00BF0A35" w:rsidRPr="00BF0A35">
        <w:t>At present, the U.N.’s credibility in matters concerning Israel and the Palestinians is in serious doubt.</w:t>
      </w:r>
      <w:r>
        <w:t>’</w:t>
      </w:r>
    </w:p>
    <w:p w14:paraId="416B0560" w14:textId="77777777" w:rsidR="00BF0A35" w:rsidRDefault="00BF0A35"/>
    <w:sectPr w:rsidR="00B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35"/>
    <w:rsid w:val="00021D2A"/>
    <w:rsid w:val="00121B4F"/>
    <w:rsid w:val="00B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0313"/>
  <w15:chartTrackingRefBased/>
  <w15:docId w15:val="{C1DCDBB1-ABDE-4C2B-83C7-4FF3420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gazaalannet" TargetMode="External"/><Relationship Id="rId13" Type="http://schemas.openxmlformats.org/officeDocument/2006/relationships/hyperlink" Target="https://www.un.org/unispal/document/killings-of-journalists-and-their-family-members-in-gaza-dec14-20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gazaalannet/54048" TargetMode="External"/><Relationship Id="rId12" Type="http://schemas.openxmlformats.org/officeDocument/2006/relationships/hyperlink" Target="https://web.archive.org/web/20240405215258/https:/reliefweb.int/report/occupied-palestinian-territory/un-human-rights-office-opt-killings-journalists-and-their-family-members-gaza-ena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treasury.gov/news/press-releases/jy2213" TargetMode="External"/><Relationship Id="rId11" Type="http://schemas.openxmlformats.org/officeDocument/2006/relationships/hyperlink" Target="https://reliefweb.int/report/occupied-palestinian-territory/un-human-rights-office-opt-killings-journalists-and-their-family-members-gaza-enar" TargetMode="External"/><Relationship Id="rId5" Type="http://schemas.openxmlformats.org/officeDocument/2006/relationships/hyperlink" Target="https://www.un.org/unispal/document/killings-of-journalists-and-their-family-members-in-gaza-dec14-202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.com/JoeTruzman/status/1773510203381829955" TargetMode="External"/><Relationship Id="rId4" Type="http://schemas.openxmlformats.org/officeDocument/2006/relationships/hyperlink" Target="https://www.jns.org/un-credibility-on-israel-palestinians-in-serious-doubt-after-error-about-gazan-journalist/" TargetMode="External"/><Relationship Id="rId9" Type="http://schemas.openxmlformats.org/officeDocument/2006/relationships/hyperlink" Target="https://www.israelhayom.com/2024/04/09/israeli-company-helps-takes-down-hamas-propaganda-machine-online/" TargetMode="External"/><Relationship Id="rId14" Type="http://schemas.openxmlformats.org/officeDocument/2006/relationships/hyperlink" Target="https://www.un.org/unispal/document/action-by-un-system-and-intergovernmental-organizations-relevant-to-the-question-of-palestine-december-2023-monthly-bulletin-31dec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2024-04-10T13:10:00Z</dcterms:created>
  <dcterms:modified xsi:type="dcterms:W3CDTF">2024-04-10T13:13:00Z</dcterms:modified>
</cp:coreProperties>
</file>