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91CF3" w14:textId="77777777" w:rsidR="00B30737" w:rsidRPr="00B30737" w:rsidRDefault="00B30737" w:rsidP="00B30737">
      <w:pPr>
        <w:rPr>
          <w:rFonts w:asciiTheme="majorBidi" w:hAnsiTheme="majorBidi" w:cstheme="majorBidi"/>
        </w:rPr>
      </w:pPr>
      <w:r w:rsidRPr="00B30737">
        <w:rPr>
          <w:rFonts w:asciiTheme="majorBidi" w:hAnsiTheme="majorBidi" w:cstheme="majorBidi"/>
        </w:rPr>
        <w:t xml:space="preserve">GHF OPERATIONAL UPDATE - MONDAY, JUNE 16, 2025 </w:t>
      </w:r>
    </w:p>
    <w:p w14:paraId="723D105B" w14:textId="77777777" w:rsidR="00B30737" w:rsidRPr="00B30737" w:rsidRDefault="00B30737" w:rsidP="00B30737">
      <w:pPr>
        <w:rPr>
          <w:rFonts w:asciiTheme="majorBidi" w:hAnsiTheme="majorBidi" w:cstheme="majorBidi"/>
        </w:rPr>
      </w:pPr>
      <w:r w:rsidRPr="00B30737">
        <w:rPr>
          <w:rFonts w:asciiTheme="majorBidi" w:hAnsiTheme="majorBidi" w:cstheme="majorBidi"/>
        </w:rPr>
        <w:t>June 16, 2025</w:t>
      </w:r>
    </w:p>
    <w:p w14:paraId="5FF4ED0B" w14:textId="1214255C" w:rsidR="00B30737" w:rsidRPr="00B30737" w:rsidRDefault="00B30737" w:rsidP="00B30737">
      <w:pPr>
        <w:rPr>
          <w:rFonts w:asciiTheme="majorBidi" w:hAnsiTheme="majorBidi" w:cstheme="majorBidi"/>
        </w:rPr>
      </w:pPr>
      <w:r w:rsidRPr="00B30737">
        <w:rPr>
          <w:rFonts w:asciiTheme="majorBidi" w:hAnsiTheme="majorBidi" w:cstheme="majorBidi"/>
        </w:rPr>
        <w:t xml:space="preserve">Post by </w:t>
      </w:r>
      <w:r w:rsidRPr="00B30737">
        <w:rPr>
          <w:rFonts w:asciiTheme="majorBidi" w:hAnsiTheme="majorBidi" w:cstheme="majorBidi"/>
        </w:rPr>
        <w:t>The Gaza Humanitarian Foundation (GHF)</w:t>
      </w:r>
      <w:r w:rsidRPr="00B30737">
        <w:rPr>
          <w:rFonts w:asciiTheme="majorBidi" w:hAnsiTheme="majorBidi" w:cstheme="majorBidi"/>
        </w:rPr>
        <w:t xml:space="preserve"> Executive Director Rev. Johnnie Moore</w:t>
      </w:r>
    </w:p>
    <w:p w14:paraId="0F4417A0" w14:textId="3D51B94B" w:rsidR="00B30737" w:rsidRPr="00B30737" w:rsidRDefault="00B30737" w:rsidP="00B30737">
      <w:pPr>
        <w:rPr>
          <w:rFonts w:asciiTheme="majorBidi" w:hAnsiTheme="majorBidi" w:cstheme="majorBidi"/>
        </w:rPr>
      </w:pPr>
      <w:hyperlink r:id="rId4" w:history="1">
        <w:r w:rsidRPr="00B30737">
          <w:rPr>
            <w:rStyle w:val="Hyperlink"/>
            <w:rFonts w:asciiTheme="majorBidi" w:hAnsiTheme="majorBidi" w:cstheme="majorBidi"/>
          </w:rPr>
          <w:t>https://x.com/JohnnieM/status/1934655977049215067</w:t>
        </w:r>
      </w:hyperlink>
    </w:p>
    <w:p w14:paraId="440DEE99" w14:textId="77777777" w:rsidR="00B202C0" w:rsidRDefault="00B30737" w:rsidP="00B30737">
      <w:pPr>
        <w:rPr>
          <w:rFonts w:asciiTheme="majorBidi" w:hAnsiTheme="majorBidi" w:cstheme="majorBidi"/>
        </w:rPr>
      </w:pPr>
      <w:r w:rsidRPr="00B30737">
        <w:rPr>
          <w:rFonts w:asciiTheme="majorBidi" w:hAnsiTheme="majorBidi" w:cstheme="majorBidi"/>
        </w:rPr>
        <w:t xml:space="preserve">Provided more than 3.1 million meals today across four distribution sites Nearly 26 million meals distributed to date The Gaza Humanitarian Foundation (GHF) continued its operations today to provide vital food aid for the Palestinian people in Gaza. Below is an update on today’s operations: </w:t>
      </w:r>
    </w:p>
    <w:p w14:paraId="0DE225B7" w14:textId="77777777" w:rsidR="00B202C0" w:rsidRDefault="00B30737" w:rsidP="00B30737">
      <w:pPr>
        <w:rPr>
          <w:rFonts w:asciiTheme="majorBidi" w:hAnsiTheme="majorBidi" w:cstheme="majorBidi"/>
        </w:rPr>
      </w:pPr>
      <w:r w:rsidRPr="00B30737">
        <w:rPr>
          <w:rFonts w:asciiTheme="majorBidi" w:hAnsiTheme="majorBidi" w:cstheme="majorBidi"/>
        </w:rPr>
        <w:t xml:space="preserve">BY THE NUMBERS </w:t>
      </w:r>
    </w:p>
    <w:p w14:paraId="7D983E54" w14:textId="65872D4F" w:rsidR="00B202C0" w:rsidRDefault="00B30737" w:rsidP="00B30737">
      <w:pPr>
        <w:rPr>
          <w:rFonts w:asciiTheme="majorBidi" w:hAnsiTheme="majorBidi" w:cstheme="majorBidi"/>
        </w:rPr>
      </w:pPr>
      <w:r w:rsidRPr="00B30737">
        <w:rPr>
          <w:rFonts w:asciiTheme="majorBidi" w:hAnsiTheme="majorBidi" w:cstheme="majorBidi"/>
        </w:rPr>
        <w:t xml:space="preserve">Distributed 3,104,640 meals today across four distribution sites: SDS1 (Tal Sultan) distributed 12 truckloads of food today, totaling 11,520 boxes providing approximately 665,280 meals. SDS2 (Saudi Neighborhood) distributed 15 truckloads of food today, totaling 14,400 boxes providing approximately 831,600 meals. SDS3 (Khan Younis) distributed 20 truckloads of food today, totaling 19,200 boxes providing approximately 1,108,800 meals. SDS4 (Wadi Gaza) distributed 9 truckloads of food today, totaling 8,640 boxes providing approximately 498,960 meals. This brings the total number of meals distributed to-date to approximately 25,910,302 via roughly 442,080 boxes. </w:t>
      </w:r>
    </w:p>
    <w:p w14:paraId="03AA94BC" w14:textId="77777777" w:rsidR="00B202C0" w:rsidRDefault="00B30737" w:rsidP="00B30737">
      <w:pPr>
        <w:rPr>
          <w:rFonts w:asciiTheme="majorBidi" w:hAnsiTheme="majorBidi" w:cstheme="majorBidi"/>
        </w:rPr>
      </w:pPr>
      <w:r w:rsidRPr="00B30737">
        <w:rPr>
          <w:rFonts w:asciiTheme="majorBidi" w:hAnsiTheme="majorBidi" w:cstheme="majorBidi"/>
        </w:rPr>
        <w:t xml:space="preserve">SAFETY/SECURITY </w:t>
      </w:r>
    </w:p>
    <w:p w14:paraId="5F09AB38" w14:textId="549C1A52" w:rsidR="00B30737" w:rsidRPr="00B30737" w:rsidRDefault="00B30737" w:rsidP="00B30737">
      <w:pPr>
        <w:rPr>
          <w:rFonts w:asciiTheme="majorBidi" w:hAnsiTheme="majorBidi" w:cstheme="majorBidi"/>
        </w:rPr>
      </w:pPr>
      <w:r w:rsidRPr="00B30737">
        <w:rPr>
          <w:rFonts w:asciiTheme="majorBidi" w:hAnsiTheme="majorBidi" w:cstheme="majorBidi"/>
        </w:rPr>
        <w:t xml:space="preserve">Aid distribution at all sites proceeded without incident. Three American contract staff supporting GHF sustained minor injuries during the Iranian attacks on Israel last night. All received medical attention and were diagnosed with concussions. </w:t>
      </w:r>
    </w:p>
    <w:p w14:paraId="0A30F11C" w14:textId="77777777" w:rsidR="00B202C0" w:rsidRDefault="00B30737" w:rsidP="00B30737">
      <w:pPr>
        <w:rPr>
          <w:rFonts w:asciiTheme="majorBidi" w:hAnsiTheme="majorBidi" w:cstheme="majorBidi"/>
        </w:rPr>
      </w:pPr>
      <w:r w:rsidRPr="00B30737">
        <w:rPr>
          <w:rFonts w:asciiTheme="majorBidi" w:hAnsiTheme="majorBidi" w:cstheme="majorBidi"/>
        </w:rPr>
        <w:t xml:space="preserve">STATEMENTS FROM GHF INTERIM EXECUTIVE DIRECTOR JOHN ACREE June 16, 2025 </w:t>
      </w:r>
    </w:p>
    <w:p w14:paraId="25E01362" w14:textId="5FDF0789" w:rsidR="00B30737" w:rsidRPr="00B30737" w:rsidRDefault="00B30737" w:rsidP="00B30737">
      <w:pPr>
        <w:rPr>
          <w:rFonts w:asciiTheme="majorBidi" w:hAnsiTheme="majorBidi" w:cstheme="majorBidi"/>
        </w:rPr>
      </w:pPr>
      <w:r w:rsidRPr="00B30737">
        <w:rPr>
          <w:rFonts w:asciiTheme="majorBidi" w:hAnsiTheme="majorBidi" w:cstheme="majorBidi"/>
        </w:rPr>
        <w:t xml:space="preserve">"Today was a big day. Our food deliveries reached all four distribution sites and we were able to conduct two rounds of deliveries at two sites, demonstrating a growing capacity to provide food. Once again, I am extremely proud of our team as they safely opened the four sites today despite the unprecedented series of conflict events in the region. While we are now navigating daily Iranian missile attacks and falling flak from counter weapons, our team still arrives at the loading docks to stock our trucks and continue our mission of feeding the people of Gaza. They are our sole customers and stakeholders whom we strive to serve every day.” </w:t>
      </w:r>
    </w:p>
    <w:p w14:paraId="64BA731D" w14:textId="77777777" w:rsidR="00B202C0" w:rsidRDefault="00B30737" w:rsidP="00B30737">
      <w:pPr>
        <w:rPr>
          <w:rFonts w:asciiTheme="majorBidi" w:hAnsiTheme="majorBidi" w:cstheme="majorBidi"/>
        </w:rPr>
      </w:pPr>
      <w:r w:rsidRPr="00B30737">
        <w:rPr>
          <w:rFonts w:asciiTheme="majorBidi" w:hAnsiTheme="majorBidi" w:cstheme="majorBidi"/>
        </w:rPr>
        <w:t xml:space="preserve">UPDATES AND CORRECTIONS INACCURATE NEWS REPORTING: </w:t>
      </w:r>
    </w:p>
    <w:p w14:paraId="53B48274" w14:textId="37CD942E" w:rsidR="001944CB" w:rsidRPr="00B30737" w:rsidRDefault="00B30737" w:rsidP="00B30737">
      <w:pPr>
        <w:rPr>
          <w:rFonts w:asciiTheme="majorBidi" w:hAnsiTheme="majorBidi" w:cstheme="majorBidi"/>
        </w:rPr>
      </w:pPr>
      <w:r w:rsidRPr="00B30737">
        <w:rPr>
          <w:rFonts w:asciiTheme="majorBidi" w:hAnsiTheme="majorBidi" w:cstheme="majorBidi"/>
        </w:rPr>
        <w:t xml:space="preserve">We have read false media reports again today attributing a violent incident that occurred in northern Gaza in proximity to an UN aid convoy that was being targeted for looting and falsely claiming it was located near a GHF distribution site. GHF does not have a distribution site in </w:t>
      </w:r>
      <w:r w:rsidRPr="00B30737">
        <w:rPr>
          <w:rFonts w:asciiTheme="majorBidi" w:hAnsiTheme="majorBidi" w:cstheme="majorBidi"/>
        </w:rPr>
        <w:lastRenderedPageBreak/>
        <w:t>Gaza City or northern Gaza at this time. We also do not deliver bulk flour. This is clearly false information. We have seen a growing pattern of false information seemingly formulated by the Gaza Health Ministry, an arm of Hamas, and then reported first by Al Jazeera and then echoed by the United Nations. It is unfortunate that both organizations, especially the United Nations, continue to push false information regarding our operations. We understand the United Nations is also trying to deliver aid into Gaza, but yet are unaccountable about the percentage of their deliveries that are being looted versus making their final destination. We continue to support their efforts and call on them to work with us to ensure more aid reaches the people of Gaza, not Hamas and other criminal elements.</w:t>
      </w:r>
    </w:p>
    <w:sectPr w:rsidR="001944CB" w:rsidRPr="00B30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737"/>
    <w:rsid w:val="000C526D"/>
    <w:rsid w:val="001944CB"/>
    <w:rsid w:val="006F760D"/>
    <w:rsid w:val="00B202C0"/>
    <w:rsid w:val="00B20594"/>
    <w:rsid w:val="00B307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C5F2"/>
  <w15:chartTrackingRefBased/>
  <w15:docId w15:val="{02ACDCF4-BBCE-4794-836A-5C04895D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07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07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07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07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07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07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07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07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07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7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07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07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07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07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07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07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07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0737"/>
    <w:rPr>
      <w:rFonts w:eastAsiaTheme="majorEastAsia" w:cstheme="majorBidi"/>
      <w:color w:val="272727" w:themeColor="text1" w:themeTint="D8"/>
    </w:rPr>
  </w:style>
  <w:style w:type="paragraph" w:styleId="Title">
    <w:name w:val="Title"/>
    <w:basedOn w:val="Normal"/>
    <w:next w:val="Normal"/>
    <w:link w:val="TitleChar"/>
    <w:uiPriority w:val="10"/>
    <w:qFormat/>
    <w:rsid w:val="00B307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7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07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07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737"/>
    <w:pPr>
      <w:spacing w:before="160"/>
      <w:jc w:val="center"/>
    </w:pPr>
    <w:rPr>
      <w:i/>
      <w:iCs/>
      <w:color w:val="404040" w:themeColor="text1" w:themeTint="BF"/>
    </w:rPr>
  </w:style>
  <w:style w:type="character" w:customStyle="1" w:styleId="QuoteChar">
    <w:name w:val="Quote Char"/>
    <w:basedOn w:val="DefaultParagraphFont"/>
    <w:link w:val="Quote"/>
    <w:uiPriority w:val="29"/>
    <w:rsid w:val="00B30737"/>
    <w:rPr>
      <w:i/>
      <w:iCs/>
      <w:color w:val="404040" w:themeColor="text1" w:themeTint="BF"/>
    </w:rPr>
  </w:style>
  <w:style w:type="paragraph" w:styleId="ListParagraph">
    <w:name w:val="List Paragraph"/>
    <w:basedOn w:val="Normal"/>
    <w:uiPriority w:val="34"/>
    <w:qFormat/>
    <w:rsid w:val="00B30737"/>
    <w:pPr>
      <w:ind w:left="720"/>
      <w:contextualSpacing/>
    </w:pPr>
  </w:style>
  <w:style w:type="character" w:styleId="IntenseEmphasis">
    <w:name w:val="Intense Emphasis"/>
    <w:basedOn w:val="DefaultParagraphFont"/>
    <w:uiPriority w:val="21"/>
    <w:qFormat/>
    <w:rsid w:val="00B30737"/>
    <w:rPr>
      <w:i/>
      <w:iCs/>
      <w:color w:val="0F4761" w:themeColor="accent1" w:themeShade="BF"/>
    </w:rPr>
  </w:style>
  <w:style w:type="paragraph" w:styleId="IntenseQuote">
    <w:name w:val="Intense Quote"/>
    <w:basedOn w:val="Normal"/>
    <w:next w:val="Normal"/>
    <w:link w:val="IntenseQuoteChar"/>
    <w:uiPriority w:val="30"/>
    <w:qFormat/>
    <w:rsid w:val="00B30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0737"/>
    <w:rPr>
      <w:i/>
      <w:iCs/>
      <w:color w:val="0F4761" w:themeColor="accent1" w:themeShade="BF"/>
    </w:rPr>
  </w:style>
  <w:style w:type="character" w:styleId="IntenseReference">
    <w:name w:val="Intense Reference"/>
    <w:basedOn w:val="DefaultParagraphFont"/>
    <w:uiPriority w:val="32"/>
    <w:qFormat/>
    <w:rsid w:val="00B30737"/>
    <w:rPr>
      <w:b/>
      <w:bCs/>
      <w:smallCaps/>
      <w:color w:val="0F4761" w:themeColor="accent1" w:themeShade="BF"/>
      <w:spacing w:val="5"/>
    </w:rPr>
  </w:style>
  <w:style w:type="character" w:styleId="Hyperlink">
    <w:name w:val="Hyperlink"/>
    <w:basedOn w:val="DefaultParagraphFont"/>
    <w:uiPriority w:val="99"/>
    <w:unhideWhenUsed/>
    <w:rsid w:val="00B30737"/>
    <w:rPr>
      <w:color w:val="467886" w:themeColor="hyperlink"/>
      <w:u w:val="single"/>
    </w:rPr>
  </w:style>
  <w:style w:type="character" w:styleId="UnresolvedMention">
    <w:name w:val="Unresolved Mention"/>
    <w:basedOn w:val="DefaultParagraphFont"/>
    <w:uiPriority w:val="99"/>
    <w:semiHidden/>
    <w:unhideWhenUsed/>
    <w:rsid w:val="00B30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x.com/JohnnieM/status/1934655977049215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2025-06-17T13:34:00Z</dcterms:created>
  <dcterms:modified xsi:type="dcterms:W3CDTF">2025-06-17T13:41:00Z</dcterms:modified>
</cp:coreProperties>
</file>