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94B1" w14:textId="77777777" w:rsidR="003744B5" w:rsidRPr="003744B5" w:rsidRDefault="003744B5" w:rsidP="003744B5">
      <w:pPr>
        <w:rPr>
          <w:rFonts w:asciiTheme="majorBidi" w:hAnsiTheme="majorBidi" w:cstheme="majorBidi"/>
          <w:sz w:val="40"/>
          <w:szCs w:val="40"/>
        </w:rPr>
      </w:pPr>
      <w:r w:rsidRPr="003744B5">
        <w:rPr>
          <w:rFonts w:asciiTheme="majorBidi" w:hAnsiTheme="majorBidi" w:cstheme="majorBidi"/>
          <w:sz w:val="40"/>
          <w:szCs w:val="40"/>
        </w:rPr>
        <w:t>UN commission accuses Israel of 'extermination' in controversial report</w:t>
      </w:r>
    </w:p>
    <w:p w14:paraId="167EC18C" w14:textId="72F884D5" w:rsidR="001944CB" w:rsidRPr="003744B5" w:rsidRDefault="003744B5" w:rsidP="003744B5">
      <w:pPr>
        <w:spacing w:after="0" w:line="240" w:lineRule="auto"/>
        <w:rPr>
          <w:rFonts w:asciiTheme="majorBidi" w:hAnsiTheme="majorBidi" w:cstheme="majorBidi"/>
        </w:rPr>
      </w:pPr>
      <w:r w:rsidRPr="003744B5">
        <w:rPr>
          <w:rFonts w:asciiTheme="majorBidi" w:hAnsiTheme="majorBidi" w:cstheme="majorBidi"/>
        </w:rPr>
        <w:t>June 18, 2025</w:t>
      </w:r>
    </w:p>
    <w:p w14:paraId="60FB3CAA" w14:textId="5E972926" w:rsidR="003744B5" w:rsidRPr="003744B5" w:rsidRDefault="003744B5" w:rsidP="003744B5">
      <w:pPr>
        <w:spacing w:after="0" w:line="240" w:lineRule="auto"/>
        <w:rPr>
          <w:rFonts w:asciiTheme="majorBidi" w:hAnsiTheme="majorBidi" w:cstheme="majorBidi"/>
        </w:rPr>
      </w:pPr>
      <w:r w:rsidRPr="003744B5">
        <w:rPr>
          <w:rFonts w:asciiTheme="majorBidi" w:hAnsiTheme="majorBidi" w:cstheme="majorBidi"/>
        </w:rPr>
        <w:t>By Rachel Wolf</w:t>
      </w:r>
    </w:p>
    <w:p w14:paraId="28D6C054" w14:textId="1001D58F" w:rsidR="003744B5" w:rsidRPr="003744B5" w:rsidRDefault="003744B5" w:rsidP="003744B5">
      <w:pPr>
        <w:spacing w:after="0" w:line="240" w:lineRule="auto"/>
        <w:rPr>
          <w:rFonts w:asciiTheme="majorBidi" w:hAnsiTheme="majorBidi" w:cstheme="majorBidi"/>
        </w:rPr>
      </w:pPr>
      <w:r w:rsidRPr="003744B5">
        <w:rPr>
          <w:rFonts w:asciiTheme="majorBidi" w:hAnsiTheme="majorBidi" w:cstheme="majorBidi"/>
        </w:rPr>
        <w:t>Fox News</w:t>
      </w:r>
    </w:p>
    <w:p w14:paraId="5CCFD024" w14:textId="20A4CFDD" w:rsidR="003744B5" w:rsidRDefault="003744B5" w:rsidP="003744B5">
      <w:pPr>
        <w:spacing w:after="0" w:line="240" w:lineRule="auto"/>
        <w:rPr>
          <w:rFonts w:asciiTheme="majorBidi" w:hAnsiTheme="majorBidi" w:cstheme="majorBidi"/>
        </w:rPr>
      </w:pPr>
      <w:hyperlink r:id="rId4" w:history="1">
        <w:r w:rsidRPr="003744B5">
          <w:rPr>
            <w:rStyle w:val="Hyperlink"/>
            <w:rFonts w:asciiTheme="majorBidi" w:hAnsiTheme="majorBidi" w:cstheme="majorBidi"/>
          </w:rPr>
          <w:t>https://www.foxnews.com/world/un-commission-accuses-israel-extermination-controversial-report</w:t>
        </w:r>
      </w:hyperlink>
    </w:p>
    <w:p w14:paraId="5B0F4032" w14:textId="77777777" w:rsidR="003744B5" w:rsidRPr="003744B5" w:rsidRDefault="003744B5" w:rsidP="003744B5">
      <w:pPr>
        <w:spacing w:after="0" w:line="240" w:lineRule="auto"/>
        <w:rPr>
          <w:rFonts w:asciiTheme="majorBidi" w:hAnsiTheme="majorBidi" w:cstheme="majorBidi"/>
        </w:rPr>
      </w:pPr>
    </w:p>
    <w:p w14:paraId="6393B537" w14:textId="6A0B2BF5" w:rsidR="003744B5" w:rsidRPr="003744B5" w:rsidRDefault="003744B5" w:rsidP="003744B5">
      <w:pPr>
        <w:rPr>
          <w:rFonts w:asciiTheme="majorBidi" w:hAnsiTheme="majorBidi" w:cstheme="majorBidi"/>
        </w:rPr>
      </w:pPr>
      <w:r w:rsidRPr="003744B5">
        <w:rPr>
          <w:rFonts w:asciiTheme="majorBidi" w:hAnsiTheme="majorBidi" w:cstheme="majorBidi"/>
        </w:rPr>
        <w:t xml:space="preserve">Israel is accused of committing </w:t>
      </w:r>
      <w:r w:rsidR="006F2FC8">
        <w:rPr>
          <w:rFonts w:asciiTheme="majorBidi" w:hAnsiTheme="majorBidi" w:cstheme="majorBidi"/>
        </w:rPr>
        <w:t>‘</w:t>
      </w:r>
      <w:r w:rsidRPr="003744B5">
        <w:rPr>
          <w:rFonts w:asciiTheme="majorBidi" w:hAnsiTheme="majorBidi" w:cstheme="majorBidi"/>
        </w:rPr>
        <w:t>the crime against humanity of extermination</w:t>
      </w:r>
      <w:r w:rsidR="006F2FC8">
        <w:rPr>
          <w:rFonts w:asciiTheme="majorBidi" w:hAnsiTheme="majorBidi" w:cstheme="majorBidi"/>
        </w:rPr>
        <w:t>’</w:t>
      </w:r>
      <w:r w:rsidRPr="003744B5">
        <w:rPr>
          <w:rFonts w:asciiTheme="majorBidi" w:hAnsiTheme="majorBidi" w:cstheme="majorBidi"/>
        </w:rPr>
        <w:t xml:space="preserve"> and impeding religious freedoms in a recent </w:t>
      </w:r>
      <w:hyperlink r:id="rId5" w:tgtFrame="_blank" w:history="1">
        <w:r w:rsidRPr="003744B5">
          <w:rPr>
            <w:rStyle w:val="Hyperlink"/>
            <w:rFonts w:asciiTheme="majorBidi" w:hAnsiTheme="majorBidi" w:cstheme="majorBidi"/>
          </w:rPr>
          <w:t>United Nations</w:t>
        </w:r>
      </w:hyperlink>
      <w:r w:rsidRPr="003744B5">
        <w:rPr>
          <w:rFonts w:asciiTheme="majorBidi" w:hAnsiTheme="majorBidi" w:cstheme="majorBidi"/>
        </w:rPr>
        <w:t> report.</w:t>
      </w:r>
    </w:p>
    <w:p w14:paraId="349BDB38" w14:textId="77777777" w:rsidR="003744B5" w:rsidRPr="003744B5" w:rsidRDefault="003744B5" w:rsidP="003744B5">
      <w:pPr>
        <w:rPr>
          <w:rFonts w:asciiTheme="majorBidi" w:hAnsiTheme="majorBidi" w:cstheme="majorBidi"/>
        </w:rPr>
      </w:pPr>
      <w:r w:rsidRPr="003744B5">
        <w:rPr>
          <w:rFonts w:asciiTheme="majorBidi" w:hAnsiTheme="majorBidi" w:cstheme="majorBidi"/>
        </w:rPr>
        <w:t>The U.N. Independent International Commission of Inquiry on the Occupied Palestinian Territory, including East Jerusalem and Israel (COI) issued a scathing 19-page report. </w:t>
      </w:r>
    </w:p>
    <w:p w14:paraId="5A35BDD2" w14:textId="664E3FEC" w:rsidR="003744B5" w:rsidRPr="003744B5" w:rsidRDefault="003744B5" w:rsidP="003744B5">
      <w:pPr>
        <w:rPr>
          <w:rFonts w:asciiTheme="majorBidi" w:hAnsiTheme="majorBidi" w:cstheme="majorBidi"/>
        </w:rPr>
      </w:pPr>
      <w:r w:rsidRPr="003744B5">
        <w:rPr>
          <w:rFonts w:asciiTheme="majorBidi" w:hAnsiTheme="majorBidi" w:cstheme="majorBidi"/>
        </w:rPr>
        <w:t xml:space="preserve">In a summary of the report, the COI said it </w:t>
      </w:r>
      <w:r w:rsidR="006F2FC8">
        <w:rPr>
          <w:rFonts w:asciiTheme="majorBidi" w:hAnsiTheme="majorBidi" w:cstheme="majorBidi"/>
        </w:rPr>
        <w:t>‘</w:t>
      </w:r>
      <w:r w:rsidRPr="003744B5">
        <w:rPr>
          <w:rFonts w:asciiTheme="majorBidi" w:hAnsiTheme="majorBidi" w:cstheme="majorBidi"/>
        </w:rPr>
        <w:t>examines violations of international human rights law, international humanitarian law and possible international crimes relating to attacks against educational facilities and religious and cultural sites.</w:t>
      </w:r>
      <w:r w:rsidR="006F2FC8">
        <w:rPr>
          <w:rFonts w:asciiTheme="majorBidi" w:hAnsiTheme="majorBidi" w:cstheme="majorBidi"/>
        </w:rPr>
        <w:t>’</w:t>
      </w:r>
      <w:r w:rsidRPr="003744B5">
        <w:rPr>
          <w:rFonts w:asciiTheme="majorBidi" w:hAnsiTheme="majorBidi" w:cstheme="majorBidi"/>
        </w:rPr>
        <w:t xml:space="preserve"> However, the COI appears to be harsher on Israel than Palestinian authorities. </w:t>
      </w:r>
    </w:p>
    <w:p w14:paraId="326C6270" w14:textId="410E26A1" w:rsidR="003744B5" w:rsidRPr="003744B5" w:rsidRDefault="003744B5" w:rsidP="003744B5">
      <w:pPr>
        <w:rPr>
          <w:rFonts w:asciiTheme="majorBidi" w:hAnsiTheme="majorBidi" w:cstheme="majorBidi"/>
        </w:rPr>
      </w:pPr>
      <w:r w:rsidRPr="003744B5">
        <w:rPr>
          <w:rFonts w:asciiTheme="majorBidi" w:hAnsiTheme="majorBidi" w:cstheme="majorBidi"/>
        </w:rPr>
        <w:t xml:space="preserve">In its conclusion, the COI offers 13 recommendations for Israel, two for </w:t>
      </w:r>
      <w:r w:rsidR="006F2FC8">
        <w:rPr>
          <w:rFonts w:asciiTheme="majorBidi" w:hAnsiTheme="majorBidi" w:cstheme="majorBidi"/>
        </w:rPr>
        <w:t>‘</w:t>
      </w:r>
      <w:r w:rsidRPr="003744B5">
        <w:rPr>
          <w:rFonts w:asciiTheme="majorBidi" w:hAnsiTheme="majorBidi" w:cstheme="majorBidi"/>
        </w:rPr>
        <w:t>the de facto authorities in Gaza,</w:t>
      </w:r>
      <w:r w:rsidR="006F2FC8">
        <w:rPr>
          <w:rFonts w:asciiTheme="majorBidi" w:hAnsiTheme="majorBidi" w:cstheme="majorBidi"/>
        </w:rPr>
        <w:t>’</w:t>
      </w:r>
      <w:r w:rsidRPr="003744B5">
        <w:rPr>
          <w:rFonts w:asciiTheme="majorBidi" w:hAnsiTheme="majorBidi" w:cstheme="majorBidi"/>
        </w:rPr>
        <w:t xml:space="preserve"> two for </w:t>
      </w:r>
      <w:r w:rsidR="006F2FC8">
        <w:rPr>
          <w:rFonts w:asciiTheme="majorBidi" w:hAnsiTheme="majorBidi" w:cstheme="majorBidi"/>
        </w:rPr>
        <w:t>‘</w:t>
      </w:r>
      <w:r w:rsidRPr="003744B5">
        <w:rPr>
          <w:rFonts w:asciiTheme="majorBidi" w:hAnsiTheme="majorBidi" w:cstheme="majorBidi"/>
        </w:rPr>
        <w:t>the Government of the State of Palestine,</w:t>
      </w:r>
      <w:r w:rsidR="006F2FC8">
        <w:rPr>
          <w:rFonts w:asciiTheme="majorBidi" w:hAnsiTheme="majorBidi" w:cstheme="majorBidi"/>
        </w:rPr>
        <w:t>’</w:t>
      </w:r>
      <w:r w:rsidRPr="003744B5">
        <w:rPr>
          <w:rFonts w:asciiTheme="majorBidi" w:hAnsiTheme="majorBidi" w:cstheme="majorBidi"/>
        </w:rPr>
        <w:t xml:space="preserve"> and two for all U.N. member states.</w:t>
      </w:r>
    </w:p>
    <w:p w14:paraId="03092155" w14:textId="77777777" w:rsidR="003744B5" w:rsidRPr="003744B5" w:rsidRDefault="003744B5" w:rsidP="003744B5">
      <w:pPr>
        <w:rPr>
          <w:rFonts w:asciiTheme="majorBidi" w:hAnsiTheme="majorBidi" w:cstheme="majorBidi"/>
        </w:rPr>
      </w:pPr>
      <w:r w:rsidRPr="003744B5">
        <w:rPr>
          <w:rFonts w:asciiTheme="majorBidi" w:hAnsiTheme="majorBidi" w:cstheme="majorBidi"/>
        </w:rPr>
        <w:t>The report is already sparking controversy, with the U.S. mission and legal experts expressing concerns over its content.</w:t>
      </w:r>
    </w:p>
    <w:p w14:paraId="105067AA" w14:textId="2448C613" w:rsidR="003744B5" w:rsidRPr="003744B5" w:rsidRDefault="006F2FC8" w:rsidP="003744B5">
      <w:pPr>
        <w:rPr>
          <w:rFonts w:asciiTheme="majorBidi" w:hAnsiTheme="majorBidi" w:cstheme="majorBidi"/>
        </w:rPr>
      </w:pPr>
      <w:r>
        <w:rPr>
          <w:rFonts w:asciiTheme="majorBidi" w:hAnsiTheme="majorBidi" w:cstheme="majorBidi"/>
        </w:rPr>
        <w:t>‘</w:t>
      </w:r>
      <w:r w:rsidR="003744B5" w:rsidRPr="003744B5">
        <w:rPr>
          <w:rFonts w:asciiTheme="majorBidi" w:hAnsiTheme="majorBidi" w:cstheme="majorBidi"/>
        </w:rPr>
        <w:t>The latest report from this U.N.'s kangaroo court is a frightening indication of the antisemitism and incitement to violence spread by the United Nations on a global scale,</w:t>
      </w:r>
      <w:r>
        <w:rPr>
          <w:rFonts w:asciiTheme="majorBidi" w:hAnsiTheme="majorBidi" w:cstheme="majorBidi"/>
        </w:rPr>
        <w:t>’</w:t>
      </w:r>
      <w:r w:rsidR="003744B5" w:rsidRPr="003744B5">
        <w:rPr>
          <w:rFonts w:asciiTheme="majorBidi" w:hAnsiTheme="majorBidi" w:cstheme="majorBidi"/>
        </w:rPr>
        <w:t xml:space="preserve"> Anne </w:t>
      </w:r>
      <w:proofErr w:type="spellStart"/>
      <w:r w:rsidR="003744B5" w:rsidRPr="003744B5">
        <w:rPr>
          <w:rFonts w:asciiTheme="majorBidi" w:hAnsiTheme="majorBidi" w:cstheme="majorBidi"/>
        </w:rPr>
        <w:t>Bayefsky</w:t>
      </w:r>
      <w:proofErr w:type="spellEnd"/>
      <w:r w:rsidR="003744B5" w:rsidRPr="003744B5">
        <w:rPr>
          <w:rFonts w:asciiTheme="majorBidi" w:hAnsiTheme="majorBidi" w:cstheme="majorBidi"/>
        </w:rPr>
        <w:t>, Director of the Touro Institute on Human Rights and the Holocaust and President of Human Rights Voices told Fox News Digital.</w:t>
      </w:r>
    </w:p>
    <w:p w14:paraId="29CDF863" w14:textId="39506D37" w:rsidR="003744B5" w:rsidRPr="003744B5" w:rsidRDefault="003744B5" w:rsidP="003744B5">
      <w:pPr>
        <w:rPr>
          <w:rFonts w:asciiTheme="majorBidi" w:hAnsiTheme="majorBidi" w:cstheme="majorBidi"/>
        </w:rPr>
      </w:pPr>
      <w:r w:rsidRPr="003744B5">
        <w:rPr>
          <w:rFonts w:asciiTheme="majorBidi" w:hAnsiTheme="majorBidi" w:cstheme="majorBidi"/>
        </w:rPr>
        <w:t xml:space="preserve">Among its many accusations against Israel, some of the most egregious include claims that Israel is restricting religious freedoms, citing its control over holy sites in Jerusalem. The COI stated in its report that Palestinian worshipers were </w:t>
      </w:r>
      <w:r w:rsidR="006F2FC8">
        <w:rPr>
          <w:rFonts w:asciiTheme="majorBidi" w:hAnsiTheme="majorBidi" w:cstheme="majorBidi"/>
        </w:rPr>
        <w:t>‘</w:t>
      </w:r>
      <w:r w:rsidRPr="003744B5">
        <w:rPr>
          <w:rFonts w:asciiTheme="majorBidi" w:hAnsiTheme="majorBidi" w:cstheme="majorBidi"/>
        </w:rPr>
        <w:t>subjected to increased security checks, checkpoints, harassment and assault, and criteria, linked to age, gender and place of residence, have been applied by Israeli authorities to restrict which Palestinians are allowed to enter</w:t>
      </w:r>
      <w:r w:rsidR="006F2FC8">
        <w:rPr>
          <w:rFonts w:asciiTheme="majorBidi" w:hAnsiTheme="majorBidi" w:cstheme="majorBidi"/>
        </w:rPr>
        <w:t>’</w:t>
      </w:r>
      <w:r w:rsidRPr="003744B5">
        <w:rPr>
          <w:rFonts w:asciiTheme="majorBidi" w:hAnsiTheme="majorBidi" w:cstheme="majorBidi"/>
        </w:rPr>
        <w:t xml:space="preserve"> the Temple Mount. The commission also claims that a </w:t>
      </w:r>
      <w:r w:rsidR="006F2FC8">
        <w:rPr>
          <w:rFonts w:asciiTheme="majorBidi" w:hAnsiTheme="majorBidi" w:cstheme="majorBidi"/>
        </w:rPr>
        <w:t>‘</w:t>
      </w:r>
      <w:r w:rsidRPr="003744B5">
        <w:rPr>
          <w:rFonts w:asciiTheme="majorBidi" w:hAnsiTheme="majorBidi" w:cstheme="majorBidi"/>
        </w:rPr>
        <w:t>religious leader</w:t>
      </w:r>
      <w:r w:rsidR="006F2FC8">
        <w:rPr>
          <w:rFonts w:asciiTheme="majorBidi" w:hAnsiTheme="majorBidi" w:cstheme="majorBidi"/>
        </w:rPr>
        <w:t>’</w:t>
      </w:r>
      <w:r w:rsidRPr="003744B5">
        <w:rPr>
          <w:rFonts w:asciiTheme="majorBidi" w:hAnsiTheme="majorBidi" w:cstheme="majorBidi"/>
        </w:rPr>
        <w:t xml:space="preserve"> was arrested shortly after Oct. 7 over a sermon he gave at the mosque without explaining what was said. </w:t>
      </w:r>
    </w:p>
    <w:p w14:paraId="5DBEBCB7" w14:textId="0A5A1A37" w:rsidR="003744B5" w:rsidRPr="003744B5" w:rsidRDefault="003744B5" w:rsidP="003744B5">
      <w:pPr>
        <w:rPr>
          <w:rFonts w:asciiTheme="majorBidi" w:hAnsiTheme="majorBidi" w:cstheme="majorBidi"/>
        </w:rPr>
      </w:pPr>
      <w:r w:rsidRPr="003744B5">
        <w:rPr>
          <w:rFonts w:asciiTheme="majorBidi" w:hAnsiTheme="majorBidi" w:cstheme="majorBidi"/>
        </w:rPr>
        <w:t xml:space="preserve">Furthermore, the commission also complained that </w:t>
      </w:r>
      <w:r w:rsidR="006F2FC8">
        <w:rPr>
          <w:rFonts w:asciiTheme="majorBidi" w:hAnsiTheme="majorBidi" w:cstheme="majorBidi"/>
        </w:rPr>
        <w:t>‘</w:t>
      </w:r>
      <w:r w:rsidRPr="003744B5">
        <w:rPr>
          <w:rFonts w:asciiTheme="majorBidi" w:hAnsiTheme="majorBidi" w:cstheme="majorBidi"/>
        </w:rPr>
        <w:t>extremist Jews and right-wing politicians</w:t>
      </w:r>
      <w:r w:rsidR="006F2FC8">
        <w:rPr>
          <w:rFonts w:asciiTheme="majorBidi" w:hAnsiTheme="majorBidi" w:cstheme="majorBidi"/>
        </w:rPr>
        <w:t>’</w:t>
      </w:r>
      <w:r w:rsidRPr="003744B5">
        <w:rPr>
          <w:rFonts w:asciiTheme="majorBidi" w:hAnsiTheme="majorBidi" w:cstheme="majorBidi"/>
        </w:rPr>
        <w:t xml:space="preserve"> were permitted </w:t>
      </w:r>
      <w:r w:rsidR="006F2FC8">
        <w:rPr>
          <w:rFonts w:asciiTheme="majorBidi" w:hAnsiTheme="majorBidi" w:cstheme="majorBidi"/>
        </w:rPr>
        <w:t>‘</w:t>
      </w:r>
      <w:r w:rsidRPr="003744B5">
        <w:rPr>
          <w:rFonts w:asciiTheme="majorBidi" w:hAnsiTheme="majorBidi" w:cstheme="majorBidi"/>
        </w:rPr>
        <w:t>on multiple occasions to enter the site with a police escort, pray and cause provocation, despite a long-standing prohibition against Jewish prayer.</w:t>
      </w:r>
      <w:r w:rsidR="006F2FC8">
        <w:rPr>
          <w:rFonts w:asciiTheme="majorBidi" w:hAnsiTheme="majorBidi" w:cstheme="majorBidi"/>
        </w:rPr>
        <w:t>’</w:t>
      </w:r>
      <w:r w:rsidRPr="003744B5">
        <w:rPr>
          <w:rFonts w:asciiTheme="majorBidi" w:hAnsiTheme="majorBidi" w:cstheme="majorBidi"/>
        </w:rPr>
        <w:t xml:space="preserve"> The COI appeared to take greater issue with Jews praying than with the ban on their ability to do so, despite claiming to admonish restrictions on religious freedoms.</w:t>
      </w:r>
    </w:p>
    <w:p w14:paraId="795A8EA5" w14:textId="0AD1CB23" w:rsidR="003744B5" w:rsidRPr="003744B5" w:rsidRDefault="006F2FC8" w:rsidP="003744B5">
      <w:pPr>
        <w:rPr>
          <w:rFonts w:asciiTheme="majorBidi" w:hAnsiTheme="majorBidi" w:cstheme="majorBidi"/>
        </w:rPr>
      </w:pPr>
      <w:r>
        <w:rPr>
          <w:rFonts w:asciiTheme="majorBidi" w:hAnsiTheme="majorBidi" w:cstheme="majorBidi"/>
        </w:rPr>
        <w:lastRenderedPageBreak/>
        <w:t>‘</w:t>
      </w:r>
      <w:r w:rsidR="003744B5" w:rsidRPr="003744B5">
        <w:rPr>
          <w:rFonts w:asciiTheme="majorBidi" w:hAnsiTheme="majorBidi" w:cstheme="majorBidi"/>
        </w:rPr>
        <w:t>They claim Jews exclude non-Jews from religious sites when the exact opposite is true. Only Israel protects freedom of religion for Christians, Muslims and Jews, while Jews have been banned and Jewish religious sites have been systematically trashed by Palestinian Arabs for a century,</w:t>
      </w:r>
      <w:r>
        <w:rPr>
          <w:rFonts w:asciiTheme="majorBidi" w:hAnsiTheme="majorBidi" w:cstheme="majorBidi"/>
        </w:rPr>
        <w:t>’</w:t>
      </w:r>
      <w:r w:rsidR="003744B5" w:rsidRPr="003744B5">
        <w:rPr>
          <w:rFonts w:asciiTheme="majorBidi" w:hAnsiTheme="majorBidi" w:cstheme="majorBidi"/>
        </w:rPr>
        <w:t xml:space="preserve"> </w:t>
      </w:r>
      <w:proofErr w:type="spellStart"/>
      <w:r w:rsidR="003744B5" w:rsidRPr="003744B5">
        <w:rPr>
          <w:rFonts w:asciiTheme="majorBidi" w:hAnsiTheme="majorBidi" w:cstheme="majorBidi"/>
        </w:rPr>
        <w:t>Bayefsky</w:t>
      </w:r>
      <w:proofErr w:type="spellEnd"/>
      <w:r w:rsidR="003744B5" w:rsidRPr="003744B5">
        <w:rPr>
          <w:rFonts w:asciiTheme="majorBidi" w:hAnsiTheme="majorBidi" w:cstheme="majorBidi"/>
        </w:rPr>
        <w:t xml:space="preserve"> told Fox News Digital.</w:t>
      </w:r>
    </w:p>
    <w:p w14:paraId="221F4BCD" w14:textId="47BB624D" w:rsidR="003744B5" w:rsidRPr="003744B5" w:rsidRDefault="003744B5" w:rsidP="003744B5">
      <w:pPr>
        <w:rPr>
          <w:rFonts w:asciiTheme="majorBidi" w:hAnsiTheme="majorBidi" w:cstheme="majorBidi"/>
        </w:rPr>
      </w:pPr>
      <w:r w:rsidRPr="003744B5">
        <w:rPr>
          <w:rFonts w:asciiTheme="majorBidi" w:hAnsiTheme="majorBidi" w:cstheme="majorBidi"/>
        </w:rPr>
        <w:t xml:space="preserve">In response to a Fox News Digital request for comment, a State Department spokesperson said that the U.S. </w:t>
      </w:r>
      <w:r w:rsidR="006F2FC8">
        <w:rPr>
          <w:rFonts w:asciiTheme="majorBidi" w:hAnsiTheme="majorBidi" w:cstheme="majorBidi"/>
        </w:rPr>
        <w:t>‘</w:t>
      </w:r>
      <w:r w:rsidRPr="003744B5">
        <w:rPr>
          <w:rFonts w:asciiTheme="majorBidi" w:hAnsiTheme="majorBidi" w:cstheme="majorBidi"/>
        </w:rPr>
        <w:t>firmly</w:t>
      </w:r>
      <w:r w:rsidR="006F2FC8">
        <w:rPr>
          <w:rFonts w:asciiTheme="majorBidi" w:hAnsiTheme="majorBidi" w:cstheme="majorBidi"/>
        </w:rPr>
        <w:t>’</w:t>
      </w:r>
      <w:r w:rsidRPr="003744B5">
        <w:rPr>
          <w:rFonts w:asciiTheme="majorBidi" w:hAnsiTheme="majorBidi" w:cstheme="majorBidi"/>
        </w:rPr>
        <w:t xml:space="preserve"> opposes </w:t>
      </w:r>
      <w:r w:rsidR="006F2FC8">
        <w:rPr>
          <w:rFonts w:asciiTheme="majorBidi" w:hAnsiTheme="majorBidi" w:cstheme="majorBidi"/>
        </w:rPr>
        <w:t>‘</w:t>
      </w:r>
      <w:r w:rsidRPr="003744B5">
        <w:rPr>
          <w:rFonts w:asciiTheme="majorBidi" w:hAnsiTheme="majorBidi" w:cstheme="majorBidi"/>
        </w:rPr>
        <w:t>this COI’s open-ended and vaguely defined mandate</w:t>
      </w:r>
      <w:r w:rsidR="006F2FC8">
        <w:rPr>
          <w:rFonts w:asciiTheme="majorBidi" w:hAnsiTheme="majorBidi" w:cstheme="majorBidi"/>
        </w:rPr>
        <w:t>’</w:t>
      </w:r>
      <w:r w:rsidRPr="003744B5">
        <w:rPr>
          <w:rFonts w:asciiTheme="majorBidi" w:hAnsiTheme="majorBidi" w:cstheme="majorBidi"/>
        </w:rPr>
        <w:t xml:space="preserve"> and that it does not </w:t>
      </w:r>
      <w:r w:rsidR="006F2FC8">
        <w:rPr>
          <w:rFonts w:asciiTheme="majorBidi" w:hAnsiTheme="majorBidi" w:cstheme="majorBidi"/>
        </w:rPr>
        <w:t>‘</w:t>
      </w:r>
      <w:r w:rsidRPr="003744B5">
        <w:rPr>
          <w:rFonts w:asciiTheme="majorBidi" w:hAnsiTheme="majorBidi" w:cstheme="majorBidi"/>
        </w:rPr>
        <w:t>support its involvement in investigating the current conflict given our reservations about its structure and approach.</w:t>
      </w:r>
      <w:r w:rsidR="006F2FC8">
        <w:rPr>
          <w:rFonts w:asciiTheme="majorBidi" w:hAnsiTheme="majorBidi" w:cstheme="majorBidi"/>
        </w:rPr>
        <w:t>’</w:t>
      </w:r>
    </w:p>
    <w:p w14:paraId="18CA9D1B" w14:textId="1BD90FBE" w:rsidR="003744B5" w:rsidRPr="003744B5" w:rsidRDefault="006F2FC8" w:rsidP="003744B5">
      <w:pPr>
        <w:rPr>
          <w:rFonts w:asciiTheme="majorBidi" w:hAnsiTheme="majorBidi" w:cstheme="majorBidi"/>
        </w:rPr>
      </w:pPr>
      <w:r>
        <w:rPr>
          <w:rFonts w:asciiTheme="majorBidi" w:hAnsiTheme="majorBidi" w:cstheme="majorBidi"/>
        </w:rPr>
        <w:t>‘</w:t>
      </w:r>
      <w:r w:rsidR="003744B5" w:rsidRPr="003744B5">
        <w:rPr>
          <w:rFonts w:asciiTheme="majorBidi" w:hAnsiTheme="majorBidi" w:cstheme="majorBidi"/>
        </w:rPr>
        <w:t>To be clear, Palestinians are going through sheer hell in this conflict and a lot of that is because Hamas has put them in an impossible situation. We’ve been clear that Israel has a right to take action against Hamas, but we’ve also been just as clear that Israel must take every precaution possible to protect civilians,</w:t>
      </w:r>
      <w:r>
        <w:rPr>
          <w:rFonts w:asciiTheme="majorBidi" w:hAnsiTheme="majorBidi" w:cstheme="majorBidi"/>
        </w:rPr>
        <w:t>’</w:t>
      </w:r>
      <w:r w:rsidR="003744B5" w:rsidRPr="003744B5">
        <w:rPr>
          <w:rFonts w:asciiTheme="majorBidi" w:hAnsiTheme="majorBidi" w:cstheme="majorBidi"/>
        </w:rPr>
        <w:t xml:space="preserve"> the spokesperson added.</w:t>
      </w:r>
    </w:p>
    <w:p w14:paraId="2FF9E642" w14:textId="6149DB59" w:rsidR="003744B5" w:rsidRPr="003744B5" w:rsidRDefault="003744B5" w:rsidP="003744B5">
      <w:pPr>
        <w:rPr>
          <w:rFonts w:asciiTheme="majorBidi" w:hAnsiTheme="majorBidi" w:cstheme="majorBidi"/>
        </w:rPr>
      </w:pPr>
      <w:r w:rsidRPr="003744B5">
        <w:rPr>
          <w:rFonts w:asciiTheme="majorBidi" w:hAnsiTheme="majorBidi" w:cstheme="majorBidi"/>
        </w:rPr>
        <w:t xml:space="preserve">In another part of the report, the COI notes that the U.N. Relief and Works Agency for Palestine Refugees in the Near East (UNRWA) documented 42 instances from Oct. 7, 2023, to March 15, 2024, in which </w:t>
      </w:r>
      <w:r w:rsidR="006F2FC8">
        <w:rPr>
          <w:rFonts w:asciiTheme="majorBidi" w:hAnsiTheme="majorBidi" w:cstheme="majorBidi"/>
        </w:rPr>
        <w:t>‘</w:t>
      </w:r>
      <w:r w:rsidRPr="003744B5">
        <w:rPr>
          <w:rFonts w:asciiTheme="majorBidi" w:hAnsiTheme="majorBidi" w:cstheme="majorBidi"/>
        </w:rPr>
        <w:t>parties to the conflict</w:t>
      </w:r>
      <w:r w:rsidR="006F2FC8">
        <w:rPr>
          <w:rFonts w:asciiTheme="majorBidi" w:hAnsiTheme="majorBidi" w:cstheme="majorBidi"/>
        </w:rPr>
        <w:t>’</w:t>
      </w:r>
      <w:r w:rsidRPr="003744B5">
        <w:rPr>
          <w:rFonts w:asciiTheme="majorBidi" w:hAnsiTheme="majorBidi" w:cstheme="majorBidi"/>
        </w:rPr>
        <w:t xml:space="preserve"> interfered with its schools.  </w:t>
      </w:r>
    </w:p>
    <w:p w14:paraId="21033677" w14:textId="40DB29DE" w:rsidR="003744B5" w:rsidRPr="003744B5" w:rsidRDefault="003744B5" w:rsidP="003744B5">
      <w:pPr>
        <w:rPr>
          <w:rFonts w:asciiTheme="majorBidi" w:hAnsiTheme="majorBidi" w:cstheme="majorBidi"/>
        </w:rPr>
      </w:pPr>
      <w:r w:rsidRPr="003744B5">
        <w:rPr>
          <w:rFonts w:asciiTheme="majorBidi" w:hAnsiTheme="majorBidi" w:cstheme="majorBidi"/>
        </w:rPr>
        <w:t xml:space="preserve">In response to a Fox News Digital request for comment and clarification on whether Hamas used its schools, UNRWA reiterated its condemnations of </w:t>
      </w:r>
      <w:r w:rsidR="006F2FC8">
        <w:rPr>
          <w:rFonts w:asciiTheme="majorBidi" w:hAnsiTheme="majorBidi" w:cstheme="majorBidi"/>
        </w:rPr>
        <w:t>‘</w:t>
      </w:r>
      <w:r w:rsidRPr="003744B5">
        <w:rPr>
          <w:rFonts w:asciiTheme="majorBidi" w:hAnsiTheme="majorBidi" w:cstheme="majorBidi"/>
        </w:rPr>
        <w:t>any party to the conflict</w:t>
      </w:r>
      <w:r w:rsidR="006F2FC8">
        <w:rPr>
          <w:rFonts w:asciiTheme="majorBidi" w:hAnsiTheme="majorBidi" w:cstheme="majorBidi"/>
        </w:rPr>
        <w:t>’</w:t>
      </w:r>
      <w:r w:rsidRPr="003744B5">
        <w:rPr>
          <w:rFonts w:asciiTheme="majorBidi" w:hAnsiTheme="majorBidi" w:cstheme="majorBidi"/>
        </w:rPr>
        <w:t xml:space="preserve"> using its facilities for </w:t>
      </w:r>
      <w:r w:rsidR="006F2FC8">
        <w:rPr>
          <w:rFonts w:asciiTheme="majorBidi" w:hAnsiTheme="majorBidi" w:cstheme="majorBidi"/>
        </w:rPr>
        <w:t>‘</w:t>
      </w:r>
      <w:r w:rsidRPr="003744B5">
        <w:rPr>
          <w:rFonts w:asciiTheme="majorBidi" w:hAnsiTheme="majorBidi" w:cstheme="majorBidi"/>
        </w:rPr>
        <w:t>military or fighting purposes.</w:t>
      </w:r>
      <w:r w:rsidR="006F2FC8">
        <w:rPr>
          <w:rFonts w:asciiTheme="majorBidi" w:hAnsiTheme="majorBidi" w:cstheme="majorBidi"/>
        </w:rPr>
        <w:t>’</w:t>
      </w:r>
    </w:p>
    <w:p w14:paraId="134D2775" w14:textId="33D42258" w:rsidR="003744B5" w:rsidRPr="003744B5" w:rsidRDefault="006F2FC8" w:rsidP="003744B5">
      <w:pPr>
        <w:rPr>
          <w:rFonts w:asciiTheme="majorBidi" w:hAnsiTheme="majorBidi" w:cstheme="majorBidi"/>
        </w:rPr>
      </w:pPr>
      <w:r>
        <w:rPr>
          <w:rFonts w:asciiTheme="majorBidi" w:hAnsiTheme="majorBidi" w:cstheme="majorBidi"/>
        </w:rPr>
        <w:t>‘</w:t>
      </w:r>
      <w:r w:rsidR="003744B5" w:rsidRPr="003744B5">
        <w:rPr>
          <w:rFonts w:asciiTheme="majorBidi" w:hAnsiTheme="majorBidi" w:cstheme="majorBidi"/>
        </w:rPr>
        <w:t>Since the start of the war, </w:t>
      </w:r>
      <w:hyperlink r:id="rId6" w:tgtFrame="_blank" w:history="1">
        <w:r w:rsidR="003744B5" w:rsidRPr="003744B5">
          <w:rPr>
            <w:rStyle w:val="Hyperlink"/>
            <w:rFonts w:asciiTheme="majorBidi" w:hAnsiTheme="majorBidi" w:cstheme="majorBidi"/>
          </w:rPr>
          <w:t>UNRWA has repeatedly</w:t>
        </w:r>
      </w:hyperlink>
      <w:r w:rsidR="003744B5" w:rsidRPr="003744B5">
        <w:rPr>
          <w:rFonts w:asciiTheme="majorBidi" w:hAnsiTheme="majorBidi" w:cstheme="majorBidi"/>
        </w:rPr>
        <w:t> condemned the use of UN facilities by any party to the conflict for military or fighting purposes. We have repeatedly called for independent investigation and accountability for the blatant disregard of UN staff lives, premises and operations,</w:t>
      </w:r>
      <w:r>
        <w:rPr>
          <w:rFonts w:asciiTheme="majorBidi" w:hAnsiTheme="majorBidi" w:cstheme="majorBidi"/>
        </w:rPr>
        <w:t>’</w:t>
      </w:r>
      <w:r w:rsidR="003744B5" w:rsidRPr="003744B5">
        <w:rPr>
          <w:rFonts w:asciiTheme="majorBidi" w:hAnsiTheme="majorBidi" w:cstheme="majorBidi"/>
        </w:rPr>
        <w:t xml:space="preserve"> a spokesperson for UNRWA told Fox News Digital. </w:t>
      </w:r>
      <w:r>
        <w:rPr>
          <w:rFonts w:asciiTheme="majorBidi" w:hAnsiTheme="majorBidi" w:cstheme="majorBidi"/>
        </w:rPr>
        <w:t>‘</w:t>
      </w:r>
      <w:r w:rsidR="003744B5" w:rsidRPr="003744B5">
        <w:rPr>
          <w:rFonts w:asciiTheme="majorBidi" w:hAnsiTheme="majorBidi" w:cstheme="majorBidi"/>
        </w:rPr>
        <w:t>We reiterate our call on all parties to the conflict to respect the sanctity and neutrality of UN installations.</w:t>
      </w:r>
      <w:r>
        <w:rPr>
          <w:rFonts w:asciiTheme="majorBidi" w:hAnsiTheme="majorBidi" w:cstheme="majorBidi"/>
        </w:rPr>
        <w:t>’</w:t>
      </w:r>
    </w:p>
    <w:p w14:paraId="11EF7E23" w14:textId="74715BBD" w:rsidR="003744B5" w:rsidRPr="003744B5" w:rsidRDefault="003744B5" w:rsidP="003744B5">
      <w:pPr>
        <w:rPr>
          <w:rFonts w:asciiTheme="majorBidi" w:hAnsiTheme="majorBidi" w:cstheme="majorBidi"/>
        </w:rPr>
      </w:pPr>
      <w:r w:rsidRPr="003744B5">
        <w:rPr>
          <w:rFonts w:asciiTheme="majorBidi" w:hAnsiTheme="majorBidi" w:cstheme="majorBidi"/>
        </w:rPr>
        <w:t xml:space="preserve">While UNRWA did not directly address whether Hamas used its facilities, the commission said that Israeli forces caused </w:t>
      </w:r>
      <w:r w:rsidR="006F2FC8">
        <w:rPr>
          <w:rFonts w:asciiTheme="majorBidi" w:hAnsiTheme="majorBidi" w:cstheme="majorBidi"/>
        </w:rPr>
        <w:t>‘</w:t>
      </w:r>
      <w:r w:rsidRPr="003744B5">
        <w:rPr>
          <w:rFonts w:asciiTheme="majorBidi" w:hAnsiTheme="majorBidi" w:cstheme="majorBidi"/>
        </w:rPr>
        <w:t>the majority of harm to educational facilities.</w:t>
      </w:r>
      <w:r w:rsidR="006F2FC8">
        <w:rPr>
          <w:rFonts w:asciiTheme="majorBidi" w:hAnsiTheme="majorBidi" w:cstheme="majorBidi"/>
        </w:rPr>
        <w:t>’</w:t>
      </w:r>
      <w:r w:rsidRPr="003744B5">
        <w:rPr>
          <w:rFonts w:asciiTheme="majorBidi" w:hAnsiTheme="majorBidi" w:cstheme="majorBidi"/>
        </w:rPr>
        <w:t xml:space="preserve"> While the commission mentions Israel’s claim that Hamas has operated out of these schools, it also says that the terror organization </w:t>
      </w:r>
      <w:r w:rsidR="006F2FC8">
        <w:rPr>
          <w:rFonts w:asciiTheme="majorBidi" w:hAnsiTheme="majorBidi" w:cstheme="majorBidi"/>
        </w:rPr>
        <w:t>‘</w:t>
      </w:r>
      <w:r w:rsidRPr="003744B5">
        <w:rPr>
          <w:rFonts w:asciiTheme="majorBidi" w:hAnsiTheme="majorBidi" w:cstheme="majorBidi"/>
        </w:rPr>
        <w:t>contested</w:t>
      </w:r>
      <w:r w:rsidR="006F2FC8">
        <w:rPr>
          <w:rFonts w:asciiTheme="majorBidi" w:hAnsiTheme="majorBidi" w:cstheme="majorBidi"/>
        </w:rPr>
        <w:t>’</w:t>
      </w:r>
      <w:r w:rsidRPr="003744B5">
        <w:rPr>
          <w:rFonts w:asciiTheme="majorBidi" w:hAnsiTheme="majorBidi" w:cstheme="majorBidi"/>
        </w:rPr>
        <w:t xml:space="preserve"> the allegation. </w:t>
      </w:r>
    </w:p>
    <w:p w14:paraId="5DC0A273" w14:textId="26E7BE02" w:rsidR="003744B5" w:rsidRPr="003744B5" w:rsidRDefault="003744B5" w:rsidP="003744B5">
      <w:pPr>
        <w:rPr>
          <w:rFonts w:asciiTheme="majorBidi" w:hAnsiTheme="majorBidi" w:cstheme="majorBidi"/>
        </w:rPr>
      </w:pPr>
      <w:r w:rsidRPr="003744B5">
        <w:rPr>
          <w:rFonts w:asciiTheme="majorBidi" w:hAnsiTheme="majorBidi" w:cstheme="majorBidi"/>
        </w:rPr>
        <w:t xml:space="preserve">In its recommendations for Israel, the commission calls on Jerusalem to </w:t>
      </w:r>
      <w:r w:rsidR="006F2FC8">
        <w:rPr>
          <w:rFonts w:asciiTheme="majorBidi" w:hAnsiTheme="majorBidi" w:cstheme="majorBidi"/>
        </w:rPr>
        <w:t>‘</w:t>
      </w:r>
      <w:r w:rsidRPr="003744B5">
        <w:rPr>
          <w:rFonts w:asciiTheme="majorBidi" w:hAnsiTheme="majorBidi" w:cstheme="majorBidi"/>
        </w:rPr>
        <w:t>cease the use of educational facilities and cultural sites for military purposes.</w:t>
      </w:r>
      <w:r w:rsidR="006F2FC8">
        <w:rPr>
          <w:rFonts w:asciiTheme="majorBidi" w:hAnsiTheme="majorBidi" w:cstheme="majorBidi"/>
        </w:rPr>
        <w:t>’</w:t>
      </w:r>
      <w:r w:rsidRPr="003744B5">
        <w:rPr>
          <w:rFonts w:asciiTheme="majorBidi" w:hAnsiTheme="majorBidi" w:cstheme="majorBidi"/>
        </w:rPr>
        <w:t xml:space="preserve"> It also recommended that </w:t>
      </w:r>
      <w:r w:rsidR="006F2FC8">
        <w:rPr>
          <w:rFonts w:asciiTheme="majorBidi" w:hAnsiTheme="majorBidi" w:cstheme="majorBidi"/>
        </w:rPr>
        <w:t>‘</w:t>
      </w:r>
      <w:r w:rsidRPr="003744B5">
        <w:rPr>
          <w:rFonts w:asciiTheme="majorBidi" w:hAnsiTheme="majorBidi" w:cstheme="majorBidi"/>
        </w:rPr>
        <w:t>de facto authorities in Gaza</w:t>
      </w:r>
      <w:r w:rsidR="006F2FC8">
        <w:rPr>
          <w:rFonts w:asciiTheme="majorBidi" w:hAnsiTheme="majorBidi" w:cstheme="majorBidi"/>
        </w:rPr>
        <w:t>’</w:t>
      </w:r>
      <w:r w:rsidRPr="003744B5">
        <w:rPr>
          <w:rFonts w:asciiTheme="majorBidi" w:hAnsiTheme="majorBidi" w:cstheme="majorBidi"/>
        </w:rPr>
        <w:t xml:space="preserve"> — Hamas — </w:t>
      </w:r>
      <w:r w:rsidR="006F2FC8">
        <w:rPr>
          <w:rFonts w:asciiTheme="majorBidi" w:hAnsiTheme="majorBidi" w:cstheme="majorBidi"/>
        </w:rPr>
        <w:t>‘</w:t>
      </w:r>
      <w:r w:rsidRPr="003744B5">
        <w:rPr>
          <w:rFonts w:asciiTheme="majorBidi" w:hAnsiTheme="majorBidi" w:cstheme="majorBidi"/>
        </w:rPr>
        <w:t>cease using civilian objects for military purposes.</w:t>
      </w:r>
      <w:r w:rsidR="006F2FC8">
        <w:rPr>
          <w:rFonts w:asciiTheme="majorBidi" w:hAnsiTheme="majorBidi" w:cstheme="majorBidi"/>
        </w:rPr>
        <w:t>’</w:t>
      </w:r>
    </w:p>
    <w:p w14:paraId="4224FD2E" w14:textId="2C26BEB6" w:rsidR="003744B5" w:rsidRPr="003744B5" w:rsidRDefault="003744B5" w:rsidP="003744B5">
      <w:pPr>
        <w:rPr>
          <w:rFonts w:asciiTheme="majorBidi" w:hAnsiTheme="majorBidi" w:cstheme="majorBidi"/>
        </w:rPr>
      </w:pPr>
      <w:r w:rsidRPr="003744B5">
        <w:rPr>
          <w:rFonts w:asciiTheme="majorBidi" w:hAnsiTheme="majorBidi" w:cstheme="majorBidi"/>
        </w:rPr>
        <w:t>The commission also </w:t>
      </w:r>
      <w:hyperlink r:id="rId7" w:tgtFrame="_blank" w:history="1">
        <w:r w:rsidRPr="003744B5">
          <w:rPr>
            <w:rStyle w:val="Hyperlink"/>
            <w:rFonts w:asciiTheme="majorBidi" w:hAnsiTheme="majorBidi" w:cstheme="majorBidi"/>
          </w:rPr>
          <w:t>calls on Israel</w:t>
        </w:r>
      </w:hyperlink>
      <w:r w:rsidRPr="003744B5">
        <w:rPr>
          <w:rFonts w:asciiTheme="majorBidi" w:hAnsiTheme="majorBidi" w:cstheme="majorBidi"/>
        </w:rPr>
        <w:t xml:space="preserve"> to </w:t>
      </w:r>
      <w:r w:rsidR="006F2FC8">
        <w:rPr>
          <w:rFonts w:asciiTheme="majorBidi" w:hAnsiTheme="majorBidi" w:cstheme="majorBidi"/>
        </w:rPr>
        <w:t>‘</w:t>
      </w:r>
      <w:r w:rsidRPr="003744B5">
        <w:rPr>
          <w:rFonts w:asciiTheme="majorBidi" w:hAnsiTheme="majorBidi" w:cstheme="majorBidi"/>
        </w:rPr>
        <w:t>provide effective, adequate and prompt remedy for victims of human rights violations, including surviving family members,</w:t>
      </w:r>
      <w:r w:rsidR="006F2FC8">
        <w:rPr>
          <w:rFonts w:asciiTheme="majorBidi" w:hAnsiTheme="majorBidi" w:cstheme="majorBidi"/>
        </w:rPr>
        <w:t>’</w:t>
      </w:r>
      <w:r w:rsidRPr="003744B5">
        <w:rPr>
          <w:rFonts w:asciiTheme="majorBidi" w:hAnsiTheme="majorBidi" w:cstheme="majorBidi"/>
        </w:rPr>
        <w:t xml:space="preserve"> but makes no such demands of those responsible for atrocities committed on Oct. 7.</w:t>
      </w:r>
    </w:p>
    <w:p w14:paraId="21E4B1AD" w14:textId="77777777" w:rsidR="003744B5" w:rsidRPr="003744B5" w:rsidRDefault="003744B5">
      <w:pPr>
        <w:rPr>
          <w:rFonts w:asciiTheme="majorBidi" w:hAnsiTheme="majorBidi" w:cstheme="majorBidi"/>
        </w:rPr>
      </w:pPr>
    </w:p>
    <w:sectPr w:rsidR="003744B5" w:rsidRPr="0037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B5"/>
    <w:rsid w:val="000C526D"/>
    <w:rsid w:val="001944CB"/>
    <w:rsid w:val="003744B5"/>
    <w:rsid w:val="006F2FC8"/>
    <w:rsid w:val="006F760D"/>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B2E6"/>
  <w15:chartTrackingRefBased/>
  <w15:docId w15:val="{F59ACDF4-82A1-45A2-A195-B0327C47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4B5"/>
    <w:rPr>
      <w:rFonts w:eastAsiaTheme="majorEastAsia" w:cstheme="majorBidi"/>
      <w:color w:val="272727" w:themeColor="text1" w:themeTint="D8"/>
    </w:rPr>
  </w:style>
  <w:style w:type="paragraph" w:styleId="Title">
    <w:name w:val="Title"/>
    <w:basedOn w:val="Normal"/>
    <w:next w:val="Normal"/>
    <w:link w:val="TitleChar"/>
    <w:uiPriority w:val="10"/>
    <w:qFormat/>
    <w:rsid w:val="00374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4B5"/>
    <w:pPr>
      <w:spacing w:before="160"/>
      <w:jc w:val="center"/>
    </w:pPr>
    <w:rPr>
      <w:i/>
      <w:iCs/>
      <w:color w:val="404040" w:themeColor="text1" w:themeTint="BF"/>
    </w:rPr>
  </w:style>
  <w:style w:type="character" w:customStyle="1" w:styleId="QuoteChar">
    <w:name w:val="Quote Char"/>
    <w:basedOn w:val="DefaultParagraphFont"/>
    <w:link w:val="Quote"/>
    <w:uiPriority w:val="29"/>
    <w:rsid w:val="003744B5"/>
    <w:rPr>
      <w:i/>
      <w:iCs/>
      <w:color w:val="404040" w:themeColor="text1" w:themeTint="BF"/>
    </w:rPr>
  </w:style>
  <w:style w:type="paragraph" w:styleId="ListParagraph">
    <w:name w:val="List Paragraph"/>
    <w:basedOn w:val="Normal"/>
    <w:uiPriority w:val="34"/>
    <w:qFormat/>
    <w:rsid w:val="003744B5"/>
    <w:pPr>
      <w:ind w:left="720"/>
      <w:contextualSpacing/>
    </w:pPr>
  </w:style>
  <w:style w:type="character" w:styleId="IntenseEmphasis">
    <w:name w:val="Intense Emphasis"/>
    <w:basedOn w:val="DefaultParagraphFont"/>
    <w:uiPriority w:val="21"/>
    <w:qFormat/>
    <w:rsid w:val="003744B5"/>
    <w:rPr>
      <w:i/>
      <w:iCs/>
      <w:color w:val="0F4761" w:themeColor="accent1" w:themeShade="BF"/>
    </w:rPr>
  </w:style>
  <w:style w:type="paragraph" w:styleId="IntenseQuote">
    <w:name w:val="Intense Quote"/>
    <w:basedOn w:val="Normal"/>
    <w:next w:val="Normal"/>
    <w:link w:val="IntenseQuoteChar"/>
    <w:uiPriority w:val="30"/>
    <w:qFormat/>
    <w:rsid w:val="00374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4B5"/>
    <w:rPr>
      <w:i/>
      <w:iCs/>
      <w:color w:val="0F4761" w:themeColor="accent1" w:themeShade="BF"/>
    </w:rPr>
  </w:style>
  <w:style w:type="character" w:styleId="IntenseReference">
    <w:name w:val="Intense Reference"/>
    <w:basedOn w:val="DefaultParagraphFont"/>
    <w:uiPriority w:val="32"/>
    <w:qFormat/>
    <w:rsid w:val="003744B5"/>
    <w:rPr>
      <w:b/>
      <w:bCs/>
      <w:smallCaps/>
      <w:color w:val="0F4761" w:themeColor="accent1" w:themeShade="BF"/>
      <w:spacing w:val="5"/>
    </w:rPr>
  </w:style>
  <w:style w:type="character" w:styleId="Hyperlink">
    <w:name w:val="Hyperlink"/>
    <w:basedOn w:val="DefaultParagraphFont"/>
    <w:uiPriority w:val="99"/>
    <w:unhideWhenUsed/>
    <w:rsid w:val="003744B5"/>
    <w:rPr>
      <w:color w:val="467886" w:themeColor="hyperlink"/>
      <w:u w:val="single"/>
    </w:rPr>
  </w:style>
  <w:style w:type="character" w:styleId="UnresolvedMention">
    <w:name w:val="Unresolved Mention"/>
    <w:basedOn w:val="DefaultParagraphFont"/>
    <w:uiPriority w:val="99"/>
    <w:semiHidden/>
    <w:unhideWhenUsed/>
    <w:rsid w:val="0037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004">
      <w:bodyDiv w:val="1"/>
      <w:marLeft w:val="0"/>
      <w:marRight w:val="0"/>
      <w:marTop w:val="0"/>
      <w:marBottom w:val="0"/>
      <w:divBdr>
        <w:top w:val="none" w:sz="0" w:space="0" w:color="auto"/>
        <w:left w:val="none" w:sz="0" w:space="0" w:color="auto"/>
        <w:bottom w:val="none" w:sz="0" w:space="0" w:color="auto"/>
        <w:right w:val="none" w:sz="0" w:space="0" w:color="auto"/>
      </w:divBdr>
    </w:div>
    <w:div w:id="265040524">
      <w:bodyDiv w:val="1"/>
      <w:marLeft w:val="0"/>
      <w:marRight w:val="0"/>
      <w:marTop w:val="0"/>
      <w:marBottom w:val="0"/>
      <w:divBdr>
        <w:top w:val="none" w:sz="0" w:space="0" w:color="auto"/>
        <w:left w:val="none" w:sz="0" w:space="0" w:color="auto"/>
        <w:bottom w:val="none" w:sz="0" w:space="0" w:color="auto"/>
        <w:right w:val="none" w:sz="0" w:space="0" w:color="auto"/>
      </w:divBdr>
      <w:divsChild>
        <w:div w:id="1168910272">
          <w:marLeft w:val="0"/>
          <w:marRight w:val="0"/>
          <w:marTop w:val="0"/>
          <w:marBottom w:val="420"/>
          <w:divBdr>
            <w:top w:val="none" w:sz="0" w:space="0" w:color="auto"/>
            <w:left w:val="none" w:sz="0" w:space="0" w:color="auto"/>
            <w:bottom w:val="none" w:sz="0" w:space="0" w:color="auto"/>
            <w:right w:val="none" w:sz="0" w:space="0" w:color="auto"/>
          </w:divBdr>
        </w:div>
        <w:div w:id="56708802">
          <w:marLeft w:val="0"/>
          <w:marRight w:val="0"/>
          <w:marTop w:val="0"/>
          <w:marBottom w:val="420"/>
          <w:divBdr>
            <w:top w:val="none" w:sz="0" w:space="0" w:color="auto"/>
            <w:left w:val="none" w:sz="0" w:space="0" w:color="auto"/>
            <w:bottom w:val="none" w:sz="0" w:space="0" w:color="auto"/>
            <w:right w:val="none" w:sz="0" w:space="0" w:color="auto"/>
          </w:divBdr>
        </w:div>
        <w:div w:id="289409749">
          <w:marLeft w:val="0"/>
          <w:marRight w:val="0"/>
          <w:marTop w:val="0"/>
          <w:marBottom w:val="420"/>
          <w:divBdr>
            <w:top w:val="none" w:sz="0" w:space="0" w:color="auto"/>
            <w:left w:val="none" w:sz="0" w:space="0" w:color="auto"/>
            <w:bottom w:val="none" w:sz="0" w:space="0" w:color="auto"/>
            <w:right w:val="none" w:sz="0" w:space="0" w:color="auto"/>
          </w:divBdr>
        </w:div>
      </w:divsChild>
    </w:div>
    <w:div w:id="514224636">
      <w:bodyDiv w:val="1"/>
      <w:marLeft w:val="0"/>
      <w:marRight w:val="0"/>
      <w:marTop w:val="0"/>
      <w:marBottom w:val="0"/>
      <w:divBdr>
        <w:top w:val="none" w:sz="0" w:space="0" w:color="auto"/>
        <w:left w:val="none" w:sz="0" w:space="0" w:color="auto"/>
        <w:bottom w:val="none" w:sz="0" w:space="0" w:color="auto"/>
        <w:right w:val="none" w:sz="0" w:space="0" w:color="auto"/>
      </w:divBdr>
      <w:divsChild>
        <w:div w:id="903023780">
          <w:marLeft w:val="0"/>
          <w:marRight w:val="0"/>
          <w:marTop w:val="0"/>
          <w:marBottom w:val="420"/>
          <w:divBdr>
            <w:top w:val="none" w:sz="0" w:space="0" w:color="auto"/>
            <w:left w:val="none" w:sz="0" w:space="0" w:color="auto"/>
            <w:bottom w:val="none" w:sz="0" w:space="0" w:color="auto"/>
            <w:right w:val="none" w:sz="0" w:space="0" w:color="auto"/>
          </w:divBdr>
        </w:div>
        <w:div w:id="2088724451">
          <w:marLeft w:val="0"/>
          <w:marRight w:val="0"/>
          <w:marTop w:val="0"/>
          <w:marBottom w:val="420"/>
          <w:divBdr>
            <w:top w:val="none" w:sz="0" w:space="0" w:color="auto"/>
            <w:left w:val="none" w:sz="0" w:space="0" w:color="auto"/>
            <w:bottom w:val="none" w:sz="0" w:space="0" w:color="auto"/>
            <w:right w:val="none" w:sz="0" w:space="0" w:color="auto"/>
          </w:divBdr>
        </w:div>
        <w:div w:id="393896734">
          <w:marLeft w:val="0"/>
          <w:marRight w:val="0"/>
          <w:marTop w:val="0"/>
          <w:marBottom w:val="420"/>
          <w:divBdr>
            <w:top w:val="none" w:sz="0" w:space="0" w:color="auto"/>
            <w:left w:val="none" w:sz="0" w:space="0" w:color="auto"/>
            <w:bottom w:val="none" w:sz="0" w:space="0" w:color="auto"/>
            <w:right w:val="none" w:sz="0" w:space="0" w:color="auto"/>
          </w:divBdr>
        </w:div>
      </w:divsChild>
    </w:div>
    <w:div w:id="632752032">
      <w:bodyDiv w:val="1"/>
      <w:marLeft w:val="0"/>
      <w:marRight w:val="0"/>
      <w:marTop w:val="0"/>
      <w:marBottom w:val="0"/>
      <w:divBdr>
        <w:top w:val="none" w:sz="0" w:space="0" w:color="auto"/>
        <w:left w:val="none" w:sz="0" w:space="0" w:color="auto"/>
        <w:bottom w:val="none" w:sz="0" w:space="0" w:color="auto"/>
        <w:right w:val="none" w:sz="0" w:space="0" w:color="auto"/>
      </w:divBdr>
      <w:divsChild>
        <w:div w:id="1199464352">
          <w:marLeft w:val="0"/>
          <w:marRight w:val="0"/>
          <w:marTop w:val="0"/>
          <w:marBottom w:val="420"/>
          <w:divBdr>
            <w:top w:val="none" w:sz="0" w:space="0" w:color="auto"/>
            <w:left w:val="none" w:sz="0" w:space="0" w:color="auto"/>
            <w:bottom w:val="none" w:sz="0" w:space="0" w:color="auto"/>
            <w:right w:val="none" w:sz="0" w:space="0" w:color="auto"/>
          </w:divBdr>
        </w:div>
        <w:div w:id="515123367">
          <w:marLeft w:val="0"/>
          <w:marRight w:val="0"/>
          <w:marTop w:val="0"/>
          <w:marBottom w:val="420"/>
          <w:divBdr>
            <w:top w:val="none" w:sz="0" w:space="0" w:color="auto"/>
            <w:left w:val="none" w:sz="0" w:space="0" w:color="auto"/>
            <w:bottom w:val="none" w:sz="0" w:space="0" w:color="auto"/>
            <w:right w:val="none" w:sz="0" w:space="0" w:color="auto"/>
          </w:divBdr>
        </w:div>
      </w:divsChild>
    </w:div>
    <w:div w:id="763066090">
      <w:bodyDiv w:val="1"/>
      <w:marLeft w:val="0"/>
      <w:marRight w:val="0"/>
      <w:marTop w:val="0"/>
      <w:marBottom w:val="0"/>
      <w:divBdr>
        <w:top w:val="none" w:sz="0" w:space="0" w:color="auto"/>
        <w:left w:val="none" w:sz="0" w:space="0" w:color="auto"/>
        <w:bottom w:val="none" w:sz="0" w:space="0" w:color="auto"/>
        <w:right w:val="none" w:sz="0" w:space="0" w:color="auto"/>
      </w:divBdr>
      <w:divsChild>
        <w:div w:id="753209425">
          <w:marLeft w:val="0"/>
          <w:marRight w:val="0"/>
          <w:marTop w:val="0"/>
          <w:marBottom w:val="420"/>
          <w:divBdr>
            <w:top w:val="none" w:sz="0" w:space="0" w:color="auto"/>
            <w:left w:val="none" w:sz="0" w:space="0" w:color="auto"/>
            <w:bottom w:val="none" w:sz="0" w:space="0" w:color="auto"/>
            <w:right w:val="none" w:sz="0" w:space="0" w:color="auto"/>
          </w:divBdr>
        </w:div>
        <w:div w:id="2147358551">
          <w:marLeft w:val="0"/>
          <w:marRight w:val="0"/>
          <w:marTop w:val="0"/>
          <w:marBottom w:val="420"/>
          <w:divBdr>
            <w:top w:val="none" w:sz="0" w:space="0" w:color="auto"/>
            <w:left w:val="none" w:sz="0" w:space="0" w:color="auto"/>
            <w:bottom w:val="none" w:sz="0" w:space="0" w:color="auto"/>
            <w:right w:val="none" w:sz="0" w:space="0" w:color="auto"/>
          </w:divBdr>
        </w:div>
        <w:div w:id="38286564">
          <w:marLeft w:val="0"/>
          <w:marRight w:val="0"/>
          <w:marTop w:val="0"/>
          <w:marBottom w:val="420"/>
          <w:divBdr>
            <w:top w:val="none" w:sz="0" w:space="0" w:color="auto"/>
            <w:left w:val="none" w:sz="0" w:space="0" w:color="auto"/>
            <w:bottom w:val="none" w:sz="0" w:space="0" w:color="auto"/>
            <w:right w:val="none" w:sz="0" w:space="0" w:color="auto"/>
          </w:divBdr>
        </w:div>
        <w:div w:id="875317231">
          <w:marLeft w:val="0"/>
          <w:marRight w:val="0"/>
          <w:marTop w:val="0"/>
          <w:marBottom w:val="420"/>
          <w:divBdr>
            <w:top w:val="none" w:sz="0" w:space="0" w:color="auto"/>
            <w:left w:val="none" w:sz="0" w:space="0" w:color="auto"/>
            <w:bottom w:val="none" w:sz="0" w:space="0" w:color="auto"/>
            <w:right w:val="none" w:sz="0" w:space="0" w:color="auto"/>
          </w:divBdr>
        </w:div>
      </w:divsChild>
    </w:div>
    <w:div w:id="1351684821">
      <w:bodyDiv w:val="1"/>
      <w:marLeft w:val="0"/>
      <w:marRight w:val="0"/>
      <w:marTop w:val="0"/>
      <w:marBottom w:val="0"/>
      <w:divBdr>
        <w:top w:val="none" w:sz="0" w:space="0" w:color="auto"/>
        <w:left w:val="none" w:sz="0" w:space="0" w:color="auto"/>
        <w:bottom w:val="none" w:sz="0" w:space="0" w:color="auto"/>
        <w:right w:val="none" w:sz="0" w:space="0" w:color="auto"/>
      </w:divBdr>
      <w:divsChild>
        <w:div w:id="2131312671">
          <w:marLeft w:val="0"/>
          <w:marRight w:val="0"/>
          <w:marTop w:val="0"/>
          <w:marBottom w:val="420"/>
          <w:divBdr>
            <w:top w:val="none" w:sz="0" w:space="0" w:color="auto"/>
            <w:left w:val="none" w:sz="0" w:space="0" w:color="auto"/>
            <w:bottom w:val="none" w:sz="0" w:space="0" w:color="auto"/>
            <w:right w:val="none" w:sz="0" w:space="0" w:color="auto"/>
          </w:divBdr>
        </w:div>
        <w:div w:id="2117214192">
          <w:marLeft w:val="0"/>
          <w:marRight w:val="0"/>
          <w:marTop w:val="0"/>
          <w:marBottom w:val="420"/>
          <w:divBdr>
            <w:top w:val="none" w:sz="0" w:space="0" w:color="auto"/>
            <w:left w:val="none" w:sz="0" w:space="0" w:color="auto"/>
            <w:bottom w:val="none" w:sz="0" w:space="0" w:color="auto"/>
            <w:right w:val="none" w:sz="0" w:space="0" w:color="auto"/>
          </w:divBdr>
        </w:div>
        <w:div w:id="1230772651">
          <w:marLeft w:val="0"/>
          <w:marRight w:val="0"/>
          <w:marTop w:val="0"/>
          <w:marBottom w:val="420"/>
          <w:divBdr>
            <w:top w:val="none" w:sz="0" w:space="0" w:color="auto"/>
            <w:left w:val="none" w:sz="0" w:space="0" w:color="auto"/>
            <w:bottom w:val="none" w:sz="0" w:space="0" w:color="auto"/>
            <w:right w:val="none" w:sz="0" w:space="0" w:color="auto"/>
          </w:divBdr>
        </w:div>
        <w:div w:id="1471291112">
          <w:marLeft w:val="0"/>
          <w:marRight w:val="0"/>
          <w:marTop w:val="0"/>
          <w:marBottom w:val="420"/>
          <w:divBdr>
            <w:top w:val="none" w:sz="0" w:space="0" w:color="auto"/>
            <w:left w:val="none" w:sz="0" w:space="0" w:color="auto"/>
            <w:bottom w:val="none" w:sz="0" w:space="0" w:color="auto"/>
            <w:right w:val="none" w:sz="0" w:space="0" w:color="auto"/>
          </w:divBdr>
        </w:div>
        <w:div w:id="769205823">
          <w:marLeft w:val="0"/>
          <w:marRight w:val="0"/>
          <w:marTop w:val="0"/>
          <w:marBottom w:val="420"/>
          <w:divBdr>
            <w:top w:val="none" w:sz="0" w:space="0" w:color="auto"/>
            <w:left w:val="none" w:sz="0" w:space="0" w:color="auto"/>
            <w:bottom w:val="none" w:sz="0" w:space="0" w:color="auto"/>
            <w:right w:val="none" w:sz="0" w:space="0" w:color="auto"/>
          </w:divBdr>
        </w:div>
      </w:divsChild>
    </w:div>
    <w:div w:id="1503813966">
      <w:bodyDiv w:val="1"/>
      <w:marLeft w:val="0"/>
      <w:marRight w:val="0"/>
      <w:marTop w:val="0"/>
      <w:marBottom w:val="0"/>
      <w:divBdr>
        <w:top w:val="none" w:sz="0" w:space="0" w:color="auto"/>
        <w:left w:val="none" w:sz="0" w:space="0" w:color="auto"/>
        <w:bottom w:val="none" w:sz="0" w:space="0" w:color="auto"/>
        <w:right w:val="none" w:sz="0" w:space="0" w:color="auto"/>
      </w:divBdr>
    </w:div>
    <w:div w:id="1664354590">
      <w:bodyDiv w:val="1"/>
      <w:marLeft w:val="0"/>
      <w:marRight w:val="0"/>
      <w:marTop w:val="0"/>
      <w:marBottom w:val="0"/>
      <w:divBdr>
        <w:top w:val="none" w:sz="0" w:space="0" w:color="auto"/>
        <w:left w:val="none" w:sz="0" w:space="0" w:color="auto"/>
        <w:bottom w:val="none" w:sz="0" w:space="0" w:color="auto"/>
        <w:right w:val="none" w:sz="0" w:space="0" w:color="auto"/>
      </w:divBdr>
      <w:divsChild>
        <w:div w:id="2086566540">
          <w:marLeft w:val="0"/>
          <w:marRight w:val="0"/>
          <w:marTop w:val="0"/>
          <w:marBottom w:val="420"/>
          <w:divBdr>
            <w:top w:val="none" w:sz="0" w:space="0" w:color="auto"/>
            <w:left w:val="none" w:sz="0" w:space="0" w:color="auto"/>
            <w:bottom w:val="none" w:sz="0" w:space="0" w:color="auto"/>
            <w:right w:val="none" w:sz="0" w:space="0" w:color="auto"/>
          </w:divBdr>
        </w:div>
        <w:div w:id="2088382430">
          <w:marLeft w:val="0"/>
          <w:marRight w:val="0"/>
          <w:marTop w:val="0"/>
          <w:marBottom w:val="420"/>
          <w:divBdr>
            <w:top w:val="none" w:sz="0" w:space="0" w:color="auto"/>
            <w:left w:val="none" w:sz="0" w:space="0" w:color="auto"/>
            <w:bottom w:val="none" w:sz="0" w:space="0" w:color="auto"/>
            <w:right w:val="none" w:sz="0" w:space="0" w:color="auto"/>
          </w:divBdr>
        </w:div>
      </w:divsChild>
    </w:div>
    <w:div w:id="1814984845">
      <w:bodyDiv w:val="1"/>
      <w:marLeft w:val="0"/>
      <w:marRight w:val="0"/>
      <w:marTop w:val="0"/>
      <w:marBottom w:val="0"/>
      <w:divBdr>
        <w:top w:val="none" w:sz="0" w:space="0" w:color="auto"/>
        <w:left w:val="none" w:sz="0" w:space="0" w:color="auto"/>
        <w:bottom w:val="none" w:sz="0" w:space="0" w:color="auto"/>
        <w:right w:val="none" w:sz="0" w:space="0" w:color="auto"/>
      </w:divBdr>
      <w:divsChild>
        <w:div w:id="798449054">
          <w:marLeft w:val="0"/>
          <w:marRight w:val="0"/>
          <w:marTop w:val="0"/>
          <w:marBottom w:val="420"/>
          <w:divBdr>
            <w:top w:val="none" w:sz="0" w:space="0" w:color="auto"/>
            <w:left w:val="none" w:sz="0" w:space="0" w:color="auto"/>
            <w:bottom w:val="none" w:sz="0" w:space="0" w:color="auto"/>
            <w:right w:val="none" w:sz="0" w:space="0" w:color="auto"/>
          </w:divBdr>
        </w:div>
        <w:div w:id="317923450">
          <w:marLeft w:val="0"/>
          <w:marRight w:val="0"/>
          <w:marTop w:val="0"/>
          <w:marBottom w:val="420"/>
          <w:divBdr>
            <w:top w:val="none" w:sz="0" w:space="0" w:color="auto"/>
            <w:left w:val="none" w:sz="0" w:space="0" w:color="auto"/>
            <w:bottom w:val="none" w:sz="0" w:space="0" w:color="auto"/>
            <w:right w:val="none" w:sz="0" w:space="0" w:color="auto"/>
          </w:divBdr>
        </w:div>
        <w:div w:id="2000695786">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8lugt/https:/www.foxnews.com/category/world/world-regions/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8lugt/https:/www.foxnews.com/world/israel-orders-unrwa-cease-operations-country-over-terror-ties-miserably-failed-its-mandate" TargetMode="External"/><Relationship Id="rId5" Type="http://schemas.openxmlformats.org/officeDocument/2006/relationships/hyperlink" Target="https://archive.vn/o/8lugt/https:/www.foxnews.com/category/world/united-nations" TargetMode="External"/><Relationship Id="rId4" Type="http://schemas.openxmlformats.org/officeDocument/2006/relationships/hyperlink" Target="https://www.foxnews.com/world/un-commission-accuses-israel-extermination-controversial-repor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2025-06-19T13:27:00Z</dcterms:created>
  <dcterms:modified xsi:type="dcterms:W3CDTF">2025-06-19T13:32:00Z</dcterms:modified>
</cp:coreProperties>
</file>