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063BB" w14:textId="77777777" w:rsidR="00F93F6E" w:rsidRPr="00F93F6E" w:rsidRDefault="00F93F6E" w:rsidP="00F93F6E">
      <w:pPr>
        <w:spacing w:after="0"/>
        <w:rPr>
          <w:rFonts w:ascii="Times New Roman" w:hAnsi="Times New Roman" w:cs="Times New Roman"/>
          <w:b/>
          <w:sz w:val="36"/>
          <w:szCs w:val="36"/>
        </w:rPr>
      </w:pPr>
      <w:r w:rsidRPr="00F93F6E">
        <w:rPr>
          <w:rFonts w:ascii="Times New Roman" w:hAnsi="Times New Roman" w:cs="Times New Roman"/>
          <w:b/>
          <w:sz w:val="36"/>
          <w:szCs w:val="36"/>
        </w:rPr>
        <w:t>Who Put Iran in Charge of Women's Rights?</w:t>
      </w:r>
    </w:p>
    <w:p w14:paraId="00EEF6B2"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The country's election to the U.N. Commission on the Status of Women is a joke.</w:t>
      </w:r>
    </w:p>
    <w:p w14:paraId="6A7AC482" w14:textId="77777777" w:rsidR="00F93F6E" w:rsidRDefault="00F93F6E" w:rsidP="00F93F6E">
      <w:pPr>
        <w:spacing w:after="0"/>
        <w:rPr>
          <w:rFonts w:ascii="Times New Roman" w:hAnsi="Times New Roman" w:cs="Times New Roman"/>
          <w:sz w:val="24"/>
          <w:szCs w:val="24"/>
        </w:rPr>
      </w:pPr>
    </w:p>
    <w:p w14:paraId="02D191C3"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 xml:space="preserve">By Anne </w:t>
      </w:r>
      <w:proofErr w:type="spellStart"/>
      <w:r w:rsidRPr="00F93F6E">
        <w:rPr>
          <w:rFonts w:ascii="Times New Roman" w:hAnsi="Times New Roman" w:cs="Times New Roman"/>
          <w:sz w:val="24"/>
          <w:szCs w:val="24"/>
        </w:rPr>
        <w:t>Applebaum</w:t>
      </w:r>
      <w:proofErr w:type="spellEnd"/>
    </w:p>
    <w:p w14:paraId="3CD19F4F" w14:textId="77777777" w:rsid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May 3, 2010</w:t>
      </w:r>
    </w:p>
    <w:p w14:paraId="50D97FC1" w14:textId="77777777" w:rsidR="00F93F6E" w:rsidRDefault="00F93F6E" w:rsidP="00F93F6E">
      <w:pPr>
        <w:spacing w:after="0"/>
        <w:rPr>
          <w:rFonts w:ascii="Times New Roman" w:hAnsi="Times New Roman" w:cs="Times New Roman"/>
          <w:sz w:val="24"/>
          <w:szCs w:val="24"/>
        </w:rPr>
      </w:pPr>
      <w:r>
        <w:rPr>
          <w:rFonts w:ascii="Times New Roman" w:hAnsi="Times New Roman" w:cs="Times New Roman"/>
          <w:sz w:val="24"/>
          <w:szCs w:val="24"/>
        </w:rPr>
        <w:t>Slate</w:t>
      </w:r>
    </w:p>
    <w:p w14:paraId="4306E8BA" w14:textId="77777777" w:rsidR="00F93F6E" w:rsidRPr="00F93F6E" w:rsidRDefault="00F93F6E" w:rsidP="00F93F6E">
      <w:pPr>
        <w:spacing w:after="0"/>
        <w:rPr>
          <w:rFonts w:ascii="Times New Roman" w:hAnsi="Times New Roman" w:cs="Times New Roman"/>
          <w:i/>
          <w:sz w:val="24"/>
          <w:szCs w:val="24"/>
        </w:rPr>
      </w:pPr>
      <w:r>
        <w:rPr>
          <w:rFonts w:ascii="Times New Roman" w:hAnsi="Times New Roman" w:cs="Times New Roman"/>
          <w:sz w:val="24"/>
          <w:szCs w:val="24"/>
        </w:rPr>
        <w:t xml:space="preserve">Original Source: </w:t>
      </w:r>
      <w:bookmarkStart w:id="0" w:name="_GoBack"/>
      <w:r w:rsidRPr="00F93F6E">
        <w:rPr>
          <w:rFonts w:ascii="Times New Roman" w:hAnsi="Times New Roman" w:cs="Times New Roman"/>
          <w:i/>
          <w:sz w:val="24"/>
          <w:szCs w:val="24"/>
        </w:rPr>
        <w:t>http://www.slate.com/id/2252718/</w:t>
      </w:r>
    </w:p>
    <w:bookmarkEnd w:id="0"/>
    <w:p w14:paraId="7B1B0AB2" w14:textId="77777777" w:rsidR="00F93F6E" w:rsidRDefault="00F93F6E" w:rsidP="00F93F6E">
      <w:pPr>
        <w:spacing w:after="0"/>
        <w:rPr>
          <w:rFonts w:ascii="Times New Roman" w:hAnsi="Times New Roman" w:cs="Times New Roman"/>
          <w:sz w:val="24"/>
          <w:szCs w:val="24"/>
        </w:rPr>
      </w:pPr>
    </w:p>
    <w:p w14:paraId="57765AC7"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 xml:space="preserve">President Mahmoud Ahmadinejad campaigned in Uganda and Zimbabwe. Behind the scenes, his flunkies twisted arms and offered favors. For weeks, feelers were sent out to all kinds of unlikely allies. What was the diplomatic prize at stake? </w:t>
      </w:r>
      <w:proofErr w:type="gramStart"/>
      <w:r w:rsidRPr="00F93F6E">
        <w:rPr>
          <w:rFonts w:ascii="Times New Roman" w:hAnsi="Times New Roman" w:cs="Times New Roman"/>
          <w:sz w:val="24"/>
          <w:szCs w:val="24"/>
        </w:rPr>
        <w:t>Nothing less than a seat on the U.N. council on human rights.</w:t>
      </w:r>
      <w:proofErr w:type="gramEnd"/>
    </w:p>
    <w:p w14:paraId="728577C1" w14:textId="77777777" w:rsidR="00F93F6E" w:rsidRPr="00F93F6E" w:rsidRDefault="00F93F6E" w:rsidP="00F93F6E">
      <w:pPr>
        <w:spacing w:after="0"/>
        <w:rPr>
          <w:rFonts w:ascii="Times New Roman" w:hAnsi="Times New Roman" w:cs="Times New Roman"/>
          <w:sz w:val="24"/>
          <w:szCs w:val="24"/>
        </w:rPr>
      </w:pPr>
    </w:p>
    <w:p w14:paraId="055023CC"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All this was perfectly appropriate. Despite its title, this is a committee whose past members—Syria, Saudi Arabia, and Zimbabwe among them—have not been renowned for their adherence to the Universal Declaration on Human Rights. On the contrary, authoritarian regimes have long battled to join the council and its predecessor organizations, the better to prevent any outsiders from investigating their own governments. Once they became members, much of their time was spent denouncing Israel and the United States, while studiously avoiding anything that might sound, say, like criticism of Russian behavior in Chechnya.</w:t>
      </w:r>
    </w:p>
    <w:p w14:paraId="6E7A062C" w14:textId="77777777" w:rsidR="00F93F6E" w:rsidRPr="00F93F6E" w:rsidRDefault="00F93F6E" w:rsidP="00F93F6E">
      <w:pPr>
        <w:spacing w:after="0"/>
        <w:rPr>
          <w:rFonts w:ascii="Times New Roman" w:hAnsi="Times New Roman" w:cs="Times New Roman"/>
          <w:sz w:val="24"/>
          <w:szCs w:val="24"/>
        </w:rPr>
      </w:pPr>
    </w:p>
    <w:p w14:paraId="5A4BC79C"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Different U.S. administrations have adopted different approaches to this peculiar institution. In recent years, the United States has quit the council, denounced the council, and isolated the council, generally with bipartisan support. Perhaps the only New York Times editorial ever written in praise of John Bolton, President George W. Bush's pugnacious U.N. ambassador, complimented him for advocating its radical reform.</w:t>
      </w:r>
    </w:p>
    <w:p w14:paraId="28358EA7" w14:textId="77777777" w:rsidR="00F93F6E" w:rsidRPr="00F93F6E" w:rsidRDefault="00F93F6E" w:rsidP="00F93F6E">
      <w:pPr>
        <w:spacing w:after="0"/>
        <w:rPr>
          <w:rFonts w:ascii="Times New Roman" w:hAnsi="Times New Roman" w:cs="Times New Roman"/>
          <w:sz w:val="24"/>
          <w:szCs w:val="24"/>
        </w:rPr>
      </w:pPr>
    </w:p>
    <w:p w14:paraId="29AE747C"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Yet the council kept working to the advantage of its members. The fact is that in places like Iran, Syria, Saudi Arabia, and Zimbabwe, praise—or even lack of condemnation—from something called the "U.N. Human Rights Council" still carries a good deal of political weight. We might roll our eyes when a committee headed by Libya solemnly pats China on the back for its good behavior in Tibet, but inside China this makes useful propaganda. We might not take seriously the umpteenth denunciation of Israel by yet another U.N. body, but the Syrian government probably finds it helpful.</w:t>
      </w:r>
    </w:p>
    <w:p w14:paraId="24B78E64" w14:textId="77777777" w:rsidR="00F93F6E" w:rsidRPr="00F93F6E" w:rsidRDefault="00F93F6E" w:rsidP="00F93F6E">
      <w:pPr>
        <w:spacing w:after="0"/>
        <w:rPr>
          <w:rFonts w:ascii="Times New Roman" w:hAnsi="Times New Roman" w:cs="Times New Roman"/>
          <w:sz w:val="24"/>
          <w:szCs w:val="24"/>
        </w:rPr>
      </w:pPr>
    </w:p>
    <w:p w14:paraId="30DE67E6" w14:textId="77777777" w:rsidR="00F93F6E" w:rsidRPr="00F93F6E" w:rsidRDefault="00F93F6E" w:rsidP="00F93F6E">
      <w:pPr>
        <w:spacing w:after="0"/>
        <w:rPr>
          <w:rFonts w:ascii="Times New Roman" w:hAnsi="Times New Roman" w:cs="Times New Roman"/>
          <w:sz w:val="24"/>
          <w:szCs w:val="24"/>
        </w:rPr>
      </w:pPr>
      <w:proofErr w:type="gramStart"/>
      <w:r w:rsidRPr="00F93F6E">
        <w:rPr>
          <w:rFonts w:ascii="Times New Roman" w:hAnsi="Times New Roman" w:cs="Times New Roman"/>
          <w:sz w:val="24"/>
          <w:szCs w:val="24"/>
        </w:rPr>
        <w:t>Knowing this to be the case, the Obama administration, while it was pressing its other reset buttons, decided to rejoin the council in 2009, the better to "reform the institution from within."</w:t>
      </w:r>
      <w:proofErr w:type="gramEnd"/>
      <w:r w:rsidRPr="00F93F6E">
        <w:rPr>
          <w:rFonts w:ascii="Times New Roman" w:hAnsi="Times New Roman" w:cs="Times New Roman"/>
          <w:sz w:val="24"/>
          <w:szCs w:val="24"/>
        </w:rPr>
        <w:t xml:space="preserve"> This was not just a gesture of friendship to the human rights council; this was an olive branch for the United Nations itself: We were going to engage with the process, work with others, </w:t>
      </w:r>
      <w:proofErr w:type="gramStart"/>
      <w:r w:rsidRPr="00F93F6E">
        <w:rPr>
          <w:rFonts w:ascii="Times New Roman" w:hAnsi="Times New Roman" w:cs="Times New Roman"/>
          <w:sz w:val="24"/>
          <w:szCs w:val="24"/>
        </w:rPr>
        <w:t>use</w:t>
      </w:r>
      <w:proofErr w:type="gramEnd"/>
      <w:r w:rsidRPr="00F93F6E">
        <w:rPr>
          <w:rFonts w:ascii="Times New Roman" w:hAnsi="Times New Roman" w:cs="Times New Roman"/>
          <w:sz w:val="24"/>
          <w:szCs w:val="24"/>
        </w:rPr>
        <w:t xml:space="preserve"> </w:t>
      </w:r>
      <w:r w:rsidRPr="00F93F6E">
        <w:rPr>
          <w:rFonts w:ascii="Times New Roman" w:hAnsi="Times New Roman" w:cs="Times New Roman"/>
          <w:sz w:val="24"/>
          <w:szCs w:val="24"/>
        </w:rPr>
        <w:lastRenderedPageBreak/>
        <w:t>diplomacy. We were going to change the way the committee operated, make the United Nations work for democratic values and not against them.</w:t>
      </w:r>
    </w:p>
    <w:p w14:paraId="5F44A6AA" w14:textId="77777777" w:rsidR="00F93F6E" w:rsidRPr="00F93F6E" w:rsidRDefault="00F93F6E" w:rsidP="00F93F6E">
      <w:pPr>
        <w:spacing w:after="0"/>
        <w:rPr>
          <w:rFonts w:ascii="Times New Roman" w:hAnsi="Times New Roman" w:cs="Times New Roman"/>
          <w:sz w:val="24"/>
          <w:szCs w:val="24"/>
        </w:rPr>
      </w:pPr>
    </w:p>
    <w:p w14:paraId="67BAA5DE"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And we did. When Iran began to campaign for membership, Western diplomats—French, Swiss, and others, as well as American—took this prospect seriously for the first time in recent memory. They, too, began twisting arms and offering favors. They, too, sent their ambassadors to bat. Western human rights groups planned major events around the council meeting. Two French human rights activists made a film about the whole affair. Other experts mobilized their evidence: The wave of arrests and killings that followed last June's disputed Iranian election, the women who are severely beaten for not covering their bodies, the wider discrimination against both women and religious minorities in courts of law, the ubiquitous presence of police thugs and informers on the streets.</w:t>
      </w:r>
    </w:p>
    <w:p w14:paraId="7E7A14E1" w14:textId="77777777" w:rsidR="00F93F6E" w:rsidRPr="00F93F6E" w:rsidRDefault="00F93F6E" w:rsidP="00F93F6E">
      <w:pPr>
        <w:spacing w:after="0"/>
        <w:rPr>
          <w:rFonts w:ascii="Times New Roman" w:hAnsi="Times New Roman" w:cs="Times New Roman"/>
          <w:sz w:val="24"/>
          <w:szCs w:val="24"/>
        </w:rPr>
      </w:pPr>
    </w:p>
    <w:p w14:paraId="2C7FF6C6" w14:textId="77777777" w:rsidR="00F93F6E" w:rsidRPr="00F93F6E" w:rsidRDefault="00F93F6E" w:rsidP="00F93F6E">
      <w:pPr>
        <w:spacing w:after="0"/>
        <w:rPr>
          <w:rFonts w:ascii="Times New Roman" w:hAnsi="Times New Roman" w:cs="Times New Roman"/>
          <w:sz w:val="24"/>
          <w:szCs w:val="24"/>
        </w:rPr>
      </w:pPr>
      <w:r w:rsidRPr="00F93F6E">
        <w:rPr>
          <w:rFonts w:ascii="Times New Roman" w:hAnsi="Times New Roman" w:cs="Times New Roman"/>
          <w:sz w:val="24"/>
          <w:szCs w:val="24"/>
        </w:rPr>
        <w:t>It worked. Fearing it would lose, or fearing bad publicity that might get beamed back into the country, Iran withdrew its application on April 23. The human rights groups claimed "victory." American officials spoke loftily of a "step in the right direction."</w:t>
      </w:r>
    </w:p>
    <w:p w14:paraId="442AC725" w14:textId="77777777" w:rsidR="00F93F6E" w:rsidRPr="00F93F6E" w:rsidRDefault="00F93F6E" w:rsidP="00F93F6E">
      <w:pPr>
        <w:spacing w:after="0"/>
        <w:rPr>
          <w:rFonts w:ascii="Times New Roman" w:hAnsi="Times New Roman" w:cs="Times New Roman"/>
          <w:sz w:val="24"/>
          <w:szCs w:val="24"/>
        </w:rPr>
      </w:pPr>
    </w:p>
    <w:p w14:paraId="3826BFA4" w14:textId="77777777" w:rsidR="00F93F6E" w:rsidRPr="00F93F6E" w:rsidRDefault="00F93F6E" w:rsidP="00F93F6E">
      <w:pPr>
        <w:spacing w:after="0"/>
        <w:rPr>
          <w:rFonts w:ascii="Times New Roman" w:hAnsi="Times New Roman" w:cs="Times New Roman"/>
          <w:sz w:val="24"/>
          <w:szCs w:val="24"/>
        </w:rPr>
      </w:pPr>
      <w:proofErr w:type="gramStart"/>
      <w:r w:rsidRPr="00F93F6E">
        <w:rPr>
          <w:rFonts w:ascii="Times New Roman" w:hAnsi="Times New Roman" w:cs="Times New Roman"/>
          <w:sz w:val="24"/>
          <w:szCs w:val="24"/>
        </w:rPr>
        <w:t>And the result?</w:t>
      </w:r>
      <w:proofErr w:type="gramEnd"/>
      <w:r w:rsidRPr="00F93F6E">
        <w:rPr>
          <w:rFonts w:ascii="Times New Roman" w:hAnsi="Times New Roman" w:cs="Times New Roman"/>
          <w:sz w:val="24"/>
          <w:szCs w:val="24"/>
        </w:rPr>
        <w:t xml:space="preserve"> Five days later, on April 28, another committee, the U.N. Commission on the Status of Women—a body dedicated to "gender equality and the advancement of women"—put out a turgid press release announcing its new members. Among them will be … the Islamic Republic of Iran.</w:t>
      </w:r>
    </w:p>
    <w:p w14:paraId="4192D151" w14:textId="77777777" w:rsidR="00F93F6E" w:rsidRPr="00F93F6E" w:rsidRDefault="00F93F6E" w:rsidP="00F93F6E">
      <w:pPr>
        <w:spacing w:after="0"/>
        <w:rPr>
          <w:rFonts w:ascii="Times New Roman" w:hAnsi="Times New Roman" w:cs="Times New Roman"/>
          <w:sz w:val="24"/>
          <w:szCs w:val="24"/>
        </w:rPr>
      </w:pPr>
    </w:p>
    <w:p w14:paraId="3874E8FE" w14:textId="77777777" w:rsidR="00976918" w:rsidRPr="00F93F6E" w:rsidRDefault="00F93F6E" w:rsidP="00F93F6E">
      <w:pPr>
        <w:spacing w:after="0"/>
        <w:rPr>
          <w:rFonts w:ascii="Times New Roman" w:hAnsi="Times New Roman" w:cs="Times New Roman"/>
          <w:sz w:val="24"/>
          <w:szCs w:val="24"/>
        </w:rPr>
      </w:pPr>
      <w:proofErr w:type="gramStart"/>
      <w:r w:rsidRPr="00F93F6E">
        <w:rPr>
          <w:rFonts w:ascii="Times New Roman" w:hAnsi="Times New Roman" w:cs="Times New Roman"/>
          <w:sz w:val="24"/>
          <w:szCs w:val="24"/>
        </w:rPr>
        <w:t>Which is fine, unless you think that the "advancement of women" should not include the stoning of women for alleged adultery.</w:t>
      </w:r>
      <w:proofErr w:type="gramEnd"/>
      <w:r w:rsidRPr="00F93F6E">
        <w:rPr>
          <w:rFonts w:ascii="Times New Roman" w:hAnsi="Times New Roman" w:cs="Times New Roman"/>
          <w:sz w:val="24"/>
          <w:szCs w:val="24"/>
        </w:rPr>
        <w:t xml:space="preserve"> And unless you think, as I do, that it is time to abandon the fiction of U.N. human rights diplomacy altogether—or if you worry, as perhaps we all ought to, that Iran knows its way around U.N. nuclear diplomacy better than we imagine.</w:t>
      </w:r>
    </w:p>
    <w:sectPr w:rsidR="00976918" w:rsidRPr="00F93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6E"/>
    <w:rsid w:val="00976918"/>
    <w:rsid w:val="00F9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2010-05-04T05:55:00Z</dcterms:created>
  <dcterms:modified xsi:type="dcterms:W3CDTF">2010-05-04T05:57:00Z</dcterms:modified>
</cp:coreProperties>
</file>