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E642" w14:textId="77777777" w:rsidR="00703EBB" w:rsidRPr="00703EBB" w:rsidRDefault="00703EBB" w:rsidP="00703EBB">
      <w:pPr>
        <w:rPr>
          <w:rFonts w:asciiTheme="majorBidi" w:hAnsiTheme="majorBidi" w:cstheme="majorBidi"/>
          <w:sz w:val="40"/>
          <w:szCs w:val="40"/>
        </w:rPr>
      </w:pPr>
      <w:r w:rsidRPr="00703EBB">
        <w:rPr>
          <w:rFonts w:asciiTheme="majorBidi" w:hAnsiTheme="majorBidi" w:cstheme="majorBidi"/>
          <w:sz w:val="40"/>
          <w:szCs w:val="40"/>
        </w:rPr>
        <w:t>UN ‘collaborated with Hamas,’ had ‘monopolistic’ aid oversight, senior US official says</w:t>
      </w:r>
    </w:p>
    <w:p w14:paraId="4C7C53F2" w14:textId="33A63D3D" w:rsidR="001944CB" w:rsidRPr="00703EBB" w:rsidRDefault="00703EBB" w:rsidP="00703EBB">
      <w:pPr>
        <w:spacing w:after="0" w:line="240" w:lineRule="auto"/>
        <w:rPr>
          <w:rFonts w:asciiTheme="majorBidi" w:hAnsiTheme="majorBidi" w:cstheme="majorBidi"/>
        </w:rPr>
      </w:pPr>
      <w:r w:rsidRPr="00703EBB">
        <w:rPr>
          <w:rFonts w:asciiTheme="majorBidi" w:hAnsiTheme="majorBidi" w:cstheme="majorBidi"/>
        </w:rPr>
        <w:t>July 1, 2025</w:t>
      </w:r>
    </w:p>
    <w:p w14:paraId="00B4A388" w14:textId="43C75B76" w:rsidR="00703EBB" w:rsidRPr="00703EBB" w:rsidRDefault="00703EBB" w:rsidP="00703EBB">
      <w:pPr>
        <w:spacing w:after="0" w:line="240" w:lineRule="auto"/>
        <w:rPr>
          <w:rFonts w:asciiTheme="majorBidi" w:hAnsiTheme="majorBidi" w:cstheme="majorBidi"/>
        </w:rPr>
      </w:pPr>
      <w:r w:rsidRPr="00703EBB">
        <w:rPr>
          <w:rFonts w:asciiTheme="majorBidi" w:hAnsiTheme="majorBidi" w:cstheme="majorBidi"/>
        </w:rPr>
        <w:t>Jewish News Syndicate</w:t>
      </w:r>
    </w:p>
    <w:p w14:paraId="4A6C522C" w14:textId="228CFFA8" w:rsidR="00703EBB" w:rsidRDefault="00703EBB" w:rsidP="00703EBB">
      <w:pPr>
        <w:spacing w:after="0" w:line="240" w:lineRule="auto"/>
        <w:rPr>
          <w:rFonts w:asciiTheme="majorBidi" w:hAnsiTheme="majorBidi" w:cstheme="majorBidi"/>
        </w:rPr>
      </w:pPr>
      <w:hyperlink r:id="rId4" w:history="1">
        <w:r w:rsidRPr="00703EBB">
          <w:rPr>
            <w:rStyle w:val="Hyperlink"/>
            <w:rFonts w:asciiTheme="majorBidi" w:hAnsiTheme="majorBidi" w:cstheme="majorBidi"/>
          </w:rPr>
          <w:t>https://www.jns.org/un-collaborated-with-hamas-had-monopolistic-aid-oversight-senior-us-official-says/</w:t>
        </w:r>
      </w:hyperlink>
    </w:p>
    <w:p w14:paraId="181AE726" w14:textId="77777777" w:rsidR="00703EBB" w:rsidRPr="00703EBB" w:rsidRDefault="00703EBB" w:rsidP="00703EBB">
      <w:pPr>
        <w:spacing w:after="0" w:line="240" w:lineRule="auto"/>
        <w:rPr>
          <w:rFonts w:asciiTheme="majorBidi" w:hAnsiTheme="majorBidi" w:cstheme="majorBidi"/>
        </w:rPr>
      </w:pPr>
    </w:p>
    <w:p w14:paraId="3A1AB7F7" w14:textId="015AB715" w:rsidR="00703EBB" w:rsidRPr="00703EBB" w:rsidRDefault="00703EBB" w:rsidP="00703EBB">
      <w:pPr>
        <w:rPr>
          <w:rFonts w:asciiTheme="majorBidi" w:hAnsiTheme="majorBidi" w:cstheme="majorBidi"/>
        </w:rPr>
      </w:pPr>
      <w:r w:rsidRPr="00703EBB">
        <w:rPr>
          <w:rFonts w:asciiTheme="majorBidi" w:hAnsiTheme="majorBidi" w:cstheme="majorBidi"/>
        </w:rPr>
        <w:t xml:space="preserve">The United Nations, which </w:t>
      </w:r>
      <w:r w:rsidR="00744A0B">
        <w:rPr>
          <w:rFonts w:asciiTheme="majorBidi" w:hAnsiTheme="majorBidi" w:cstheme="majorBidi"/>
        </w:rPr>
        <w:t>‘</w:t>
      </w:r>
      <w:r w:rsidRPr="00703EBB">
        <w:rPr>
          <w:rFonts w:asciiTheme="majorBidi" w:hAnsiTheme="majorBidi" w:cstheme="majorBidi"/>
        </w:rPr>
        <w:t>has never had a competitor,</w:t>
      </w:r>
      <w:r w:rsidR="00744A0B">
        <w:rPr>
          <w:rFonts w:asciiTheme="majorBidi" w:hAnsiTheme="majorBidi" w:cstheme="majorBidi"/>
        </w:rPr>
        <w:t>’</w:t>
      </w:r>
      <w:r w:rsidRPr="00703EBB">
        <w:rPr>
          <w:rFonts w:asciiTheme="majorBidi" w:hAnsiTheme="majorBidi" w:cstheme="majorBidi"/>
        </w:rPr>
        <w:t xml:space="preserve"> collaborated with Hamas and had several staffers who participated in the Hamas-led terrorist attacks in southern Israel on Oct. 7, 2023, a senior U.S. State Department official told reporters on Tuesday.</w:t>
      </w:r>
    </w:p>
    <w:p w14:paraId="2E105114" w14:textId="3591C954" w:rsidR="00703EBB" w:rsidRPr="00703EBB" w:rsidRDefault="00744A0B" w:rsidP="00703EBB">
      <w:pPr>
        <w:rPr>
          <w:rFonts w:asciiTheme="majorBidi" w:hAnsiTheme="majorBidi" w:cstheme="majorBidi"/>
        </w:rPr>
      </w:pPr>
      <w:r>
        <w:rPr>
          <w:rFonts w:asciiTheme="majorBidi" w:hAnsiTheme="majorBidi" w:cstheme="majorBidi"/>
        </w:rPr>
        <w:t>‘</w:t>
      </w:r>
      <w:r w:rsidR="00703EBB" w:rsidRPr="00703EBB">
        <w:rPr>
          <w:rFonts w:asciiTheme="majorBidi" w:hAnsiTheme="majorBidi" w:cstheme="majorBidi"/>
        </w:rPr>
        <w:t>They’ve had a monopolistic, sort of non-competitive hold over these sorts of areas,</w:t>
      </w:r>
      <w:r>
        <w:rPr>
          <w:rFonts w:asciiTheme="majorBidi" w:hAnsiTheme="majorBidi" w:cstheme="majorBidi"/>
        </w:rPr>
        <w:t>’</w:t>
      </w:r>
      <w:r w:rsidR="00703EBB" w:rsidRPr="00703EBB">
        <w:rPr>
          <w:rFonts w:asciiTheme="majorBidi" w:hAnsiTheme="majorBidi" w:cstheme="majorBidi"/>
        </w:rPr>
        <w:t xml:space="preserve"> the official said.</w:t>
      </w:r>
    </w:p>
    <w:p w14:paraId="430337A5" w14:textId="02F2429D" w:rsidR="00703EBB" w:rsidRPr="00703EBB" w:rsidRDefault="00703EBB" w:rsidP="00703EBB">
      <w:pPr>
        <w:rPr>
          <w:rFonts w:asciiTheme="majorBidi" w:hAnsiTheme="majorBidi" w:cstheme="majorBidi"/>
        </w:rPr>
      </w:pPr>
      <w:r w:rsidRPr="00703EBB">
        <w:rPr>
          <w:rFonts w:asciiTheme="majorBidi" w:hAnsiTheme="majorBidi" w:cstheme="majorBidi"/>
        </w:rPr>
        <w:t xml:space="preserve">The United Nations </w:t>
      </w:r>
      <w:r w:rsidR="00744A0B">
        <w:rPr>
          <w:rFonts w:asciiTheme="majorBidi" w:hAnsiTheme="majorBidi" w:cstheme="majorBidi"/>
        </w:rPr>
        <w:t>‘</w:t>
      </w:r>
      <w:r w:rsidRPr="00703EBB">
        <w:rPr>
          <w:rFonts w:asciiTheme="majorBidi" w:hAnsiTheme="majorBidi" w:cstheme="majorBidi"/>
        </w:rPr>
        <w:t>is unhappy that we’re making them compete now in areas of the world,</w:t>
      </w:r>
      <w:r w:rsidR="00744A0B">
        <w:rPr>
          <w:rFonts w:asciiTheme="majorBidi" w:hAnsiTheme="majorBidi" w:cstheme="majorBidi"/>
        </w:rPr>
        <w:t>’</w:t>
      </w:r>
      <w:r w:rsidRPr="00703EBB">
        <w:rPr>
          <w:rFonts w:asciiTheme="majorBidi" w:hAnsiTheme="majorBidi" w:cstheme="majorBidi"/>
        </w:rPr>
        <w:t xml:space="preserve"> the official said. </w:t>
      </w:r>
      <w:r w:rsidR="00744A0B">
        <w:rPr>
          <w:rFonts w:asciiTheme="majorBidi" w:hAnsiTheme="majorBidi" w:cstheme="majorBidi"/>
        </w:rPr>
        <w:t>‘</w:t>
      </w:r>
      <w:r w:rsidRPr="00703EBB">
        <w:rPr>
          <w:rFonts w:asciiTheme="majorBidi" w:hAnsiTheme="majorBidi" w:cstheme="majorBidi"/>
        </w:rPr>
        <w:t>The U.N. has an institutional interest to lie, as they have repeatedly, about these things.</w:t>
      </w:r>
      <w:r w:rsidR="00744A0B">
        <w:rPr>
          <w:rFonts w:asciiTheme="majorBidi" w:hAnsiTheme="majorBidi" w:cstheme="majorBidi"/>
        </w:rPr>
        <w:t>’</w:t>
      </w:r>
    </w:p>
    <w:p w14:paraId="6D7A8470" w14:textId="2D854B1F" w:rsidR="00703EBB" w:rsidRPr="00703EBB" w:rsidRDefault="00703EBB" w:rsidP="00703EBB">
      <w:pPr>
        <w:rPr>
          <w:rFonts w:asciiTheme="majorBidi" w:hAnsiTheme="majorBidi" w:cstheme="majorBidi"/>
        </w:rPr>
      </w:pPr>
      <w:r w:rsidRPr="00703EBB">
        <w:rPr>
          <w:rFonts w:asciiTheme="majorBidi" w:hAnsiTheme="majorBidi" w:cstheme="majorBidi"/>
        </w:rPr>
        <w:t xml:space="preserve">The global body tends to ignore violence at U.N. aid sites, according to the official, who told reporters that there has been </w:t>
      </w:r>
      <w:r w:rsidR="00744A0B">
        <w:rPr>
          <w:rFonts w:asciiTheme="majorBidi" w:hAnsiTheme="majorBidi" w:cstheme="majorBidi"/>
        </w:rPr>
        <w:t>‘</w:t>
      </w:r>
      <w:r w:rsidRPr="00703EBB">
        <w:rPr>
          <w:rFonts w:asciiTheme="majorBidi" w:hAnsiTheme="majorBidi" w:cstheme="majorBidi"/>
        </w:rPr>
        <w:t>a lot of aid diversion to Hamas.</w:t>
      </w:r>
      <w:r w:rsidR="00744A0B">
        <w:rPr>
          <w:rFonts w:asciiTheme="majorBidi" w:hAnsiTheme="majorBidi" w:cstheme="majorBidi"/>
        </w:rPr>
        <w:t>’</w:t>
      </w:r>
    </w:p>
    <w:p w14:paraId="1037B22E" w14:textId="2346FA38" w:rsidR="00703EBB" w:rsidRPr="00703EBB" w:rsidRDefault="00744A0B" w:rsidP="00703EBB">
      <w:pPr>
        <w:rPr>
          <w:rFonts w:asciiTheme="majorBidi" w:hAnsiTheme="majorBidi" w:cstheme="majorBidi"/>
        </w:rPr>
      </w:pPr>
      <w:r>
        <w:rPr>
          <w:rFonts w:asciiTheme="majorBidi" w:hAnsiTheme="majorBidi" w:cstheme="majorBidi"/>
        </w:rPr>
        <w:t>‘</w:t>
      </w:r>
      <w:r w:rsidR="00703EBB" w:rsidRPr="00703EBB">
        <w:rPr>
          <w:rFonts w:asciiTheme="majorBidi" w:hAnsiTheme="majorBidi" w:cstheme="majorBidi"/>
        </w:rPr>
        <w:t>They never want to talk about that,</w:t>
      </w:r>
      <w:r>
        <w:rPr>
          <w:rFonts w:asciiTheme="majorBidi" w:hAnsiTheme="majorBidi" w:cstheme="majorBidi"/>
        </w:rPr>
        <w:t>’</w:t>
      </w:r>
      <w:r w:rsidR="00703EBB" w:rsidRPr="00703EBB">
        <w:rPr>
          <w:rFonts w:asciiTheme="majorBidi" w:hAnsiTheme="majorBidi" w:cstheme="majorBidi"/>
        </w:rPr>
        <w:t xml:space="preserve"> the official said.</w:t>
      </w:r>
    </w:p>
    <w:p w14:paraId="4C7481C0" w14:textId="77777777" w:rsidR="00703EBB" w:rsidRPr="00703EBB" w:rsidRDefault="00703EBB" w:rsidP="00703EBB">
      <w:pPr>
        <w:rPr>
          <w:rFonts w:asciiTheme="majorBidi" w:hAnsiTheme="majorBidi" w:cstheme="majorBidi"/>
        </w:rPr>
      </w:pPr>
      <w:r w:rsidRPr="00703EBB">
        <w:rPr>
          <w:rFonts w:asciiTheme="majorBidi" w:hAnsiTheme="majorBidi" w:cstheme="majorBidi"/>
        </w:rPr>
        <w:t>The Gaza Humanitarian Foundation, which the United Nations has denounced and said cannot replace its own efforts to deliver aid, recently stated that it has delivered 50 million meals to Gazans. The State Department said that it will give $30 million to the foundation for its work.</w:t>
      </w:r>
    </w:p>
    <w:p w14:paraId="2CA26F7A" w14:textId="01444C99" w:rsidR="00703EBB" w:rsidRPr="00703EBB" w:rsidRDefault="00744A0B" w:rsidP="00703EBB">
      <w:pPr>
        <w:rPr>
          <w:rFonts w:asciiTheme="majorBidi" w:hAnsiTheme="majorBidi" w:cstheme="majorBidi"/>
        </w:rPr>
      </w:pPr>
      <w:r>
        <w:rPr>
          <w:rFonts w:asciiTheme="majorBidi" w:hAnsiTheme="majorBidi" w:cstheme="majorBidi"/>
        </w:rPr>
        <w:t>‘</w:t>
      </w:r>
      <w:r w:rsidR="00703EBB" w:rsidRPr="00703EBB">
        <w:rPr>
          <w:rFonts w:asciiTheme="majorBidi" w:hAnsiTheme="majorBidi" w:cstheme="majorBidi"/>
        </w:rPr>
        <w:t>We will continue to work with them to ensure that security is handled appropriately at those sites, and that they can deliver as many meals as possible,</w:t>
      </w:r>
      <w:r>
        <w:rPr>
          <w:rFonts w:asciiTheme="majorBidi" w:hAnsiTheme="majorBidi" w:cstheme="majorBidi"/>
        </w:rPr>
        <w:t>’</w:t>
      </w:r>
      <w:r w:rsidR="00703EBB" w:rsidRPr="00703EBB">
        <w:rPr>
          <w:rFonts w:asciiTheme="majorBidi" w:hAnsiTheme="majorBidi" w:cstheme="majorBidi"/>
        </w:rPr>
        <w:t xml:space="preserve"> the U.S. official told reporters.</w:t>
      </w:r>
    </w:p>
    <w:p w14:paraId="6E9B7528" w14:textId="77777777" w:rsidR="00703EBB" w:rsidRPr="00703EBB" w:rsidRDefault="00703EBB" w:rsidP="00703EBB">
      <w:pPr>
        <w:rPr>
          <w:rFonts w:asciiTheme="majorBidi" w:hAnsiTheme="majorBidi" w:cstheme="majorBidi"/>
        </w:rPr>
      </w:pPr>
      <w:r w:rsidRPr="00703EBB">
        <w:rPr>
          <w:rFonts w:asciiTheme="majorBidi" w:hAnsiTheme="majorBidi" w:cstheme="majorBidi"/>
        </w:rPr>
        <w:t>The official spoke with reporters as the State Department is set to officially absorb the U.S. government’s foreign aid administrator. As of Tuesday, foreign aid decisions are being held through a new Foggy Bottom mechanism after the Trump administration shuttered the U.S. Agency for International Development, amid criticism of waste and abuse at the latter.</w:t>
      </w:r>
    </w:p>
    <w:p w14:paraId="5CEA7791" w14:textId="2B0A29EE" w:rsidR="00703EBB" w:rsidRPr="00703EBB" w:rsidRDefault="00744A0B" w:rsidP="00703EBB">
      <w:pPr>
        <w:rPr>
          <w:rFonts w:asciiTheme="majorBidi" w:hAnsiTheme="majorBidi" w:cstheme="majorBidi"/>
        </w:rPr>
      </w:pPr>
      <w:r>
        <w:rPr>
          <w:rFonts w:asciiTheme="majorBidi" w:hAnsiTheme="majorBidi" w:cstheme="majorBidi"/>
        </w:rPr>
        <w:t>‘</w:t>
      </w:r>
      <w:r w:rsidR="00703EBB" w:rsidRPr="00703EBB">
        <w:rPr>
          <w:rFonts w:asciiTheme="majorBidi" w:hAnsiTheme="majorBidi" w:cstheme="majorBidi"/>
        </w:rPr>
        <w:t>We gave them a small infusion of cash,</w:t>
      </w:r>
      <w:r>
        <w:rPr>
          <w:rFonts w:asciiTheme="majorBidi" w:hAnsiTheme="majorBidi" w:cstheme="majorBidi"/>
        </w:rPr>
        <w:t>’</w:t>
      </w:r>
      <w:r w:rsidR="00703EBB" w:rsidRPr="00703EBB">
        <w:rPr>
          <w:rFonts w:asciiTheme="majorBidi" w:hAnsiTheme="majorBidi" w:cstheme="majorBidi"/>
        </w:rPr>
        <w:t xml:space="preserve"> the U.S. official said of the Gaza Humanitarian Foundation.</w:t>
      </w:r>
    </w:p>
    <w:p w14:paraId="29F9CF37" w14:textId="051D9F61" w:rsidR="00703EBB" w:rsidRPr="00703EBB" w:rsidRDefault="00744A0B" w:rsidP="00703EBB">
      <w:pPr>
        <w:rPr>
          <w:rFonts w:asciiTheme="majorBidi" w:hAnsiTheme="majorBidi" w:cstheme="majorBidi"/>
        </w:rPr>
      </w:pPr>
      <w:r>
        <w:rPr>
          <w:rFonts w:asciiTheme="majorBidi" w:hAnsiTheme="majorBidi" w:cstheme="majorBidi"/>
        </w:rPr>
        <w:t>‘</w:t>
      </w:r>
      <w:r w:rsidR="00703EBB" w:rsidRPr="00703EBB">
        <w:rPr>
          <w:rFonts w:asciiTheme="majorBidi" w:hAnsiTheme="majorBidi" w:cstheme="majorBidi"/>
        </w:rPr>
        <w:t>We continue to see how it’s performing, and if and when they continue to deliver, and if they do that safely and securely and consistent with the principles that we’ve laid out for them, then we’re happy to invest more in them,</w:t>
      </w:r>
      <w:r>
        <w:rPr>
          <w:rFonts w:asciiTheme="majorBidi" w:hAnsiTheme="majorBidi" w:cstheme="majorBidi"/>
        </w:rPr>
        <w:t>’</w:t>
      </w:r>
      <w:r w:rsidR="00703EBB" w:rsidRPr="00703EBB">
        <w:rPr>
          <w:rFonts w:asciiTheme="majorBidi" w:hAnsiTheme="majorBidi" w:cstheme="majorBidi"/>
        </w:rPr>
        <w:t xml:space="preserve"> the official said.</w:t>
      </w:r>
    </w:p>
    <w:p w14:paraId="6F8F4D24" w14:textId="4D3EFB19" w:rsidR="00703EBB" w:rsidRPr="00703EBB" w:rsidRDefault="00703EBB" w:rsidP="00703EBB">
      <w:pPr>
        <w:rPr>
          <w:rFonts w:asciiTheme="majorBidi" w:hAnsiTheme="majorBidi" w:cstheme="majorBidi"/>
        </w:rPr>
      </w:pPr>
      <w:r w:rsidRPr="00703EBB">
        <w:rPr>
          <w:rFonts w:asciiTheme="majorBidi" w:hAnsiTheme="majorBidi" w:cstheme="majorBidi"/>
        </w:rPr>
        <w:lastRenderedPageBreak/>
        <w:t xml:space="preserve">The alternatives to supporting the foundation are not providing any aid or supporting the United Nations, </w:t>
      </w:r>
      <w:r w:rsidR="00744A0B">
        <w:rPr>
          <w:rFonts w:asciiTheme="majorBidi" w:hAnsiTheme="majorBidi" w:cstheme="majorBidi"/>
        </w:rPr>
        <w:t>‘</w:t>
      </w:r>
      <w:r w:rsidRPr="00703EBB">
        <w:rPr>
          <w:rFonts w:asciiTheme="majorBidi" w:hAnsiTheme="majorBidi" w:cstheme="majorBidi"/>
        </w:rPr>
        <w:t>which is in league with Hamas, unable to secure its own sites and has failed to serve the people of Gaza for decades,</w:t>
      </w:r>
      <w:r w:rsidR="00744A0B">
        <w:rPr>
          <w:rFonts w:asciiTheme="majorBidi" w:hAnsiTheme="majorBidi" w:cstheme="majorBidi"/>
        </w:rPr>
        <w:t>’</w:t>
      </w:r>
      <w:r w:rsidRPr="00703EBB">
        <w:rPr>
          <w:rFonts w:asciiTheme="majorBidi" w:hAnsiTheme="majorBidi" w:cstheme="majorBidi"/>
        </w:rPr>
        <w:t xml:space="preserve"> per the official.</w:t>
      </w:r>
    </w:p>
    <w:p w14:paraId="678F47F3" w14:textId="7D678748" w:rsidR="00703EBB" w:rsidRPr="00703EBB" w:rsidRDefault="00703EBB" w:rsidP="00703EBB">
      <w:pPr>
        <w:rPr>
          <w:rFonts w:asciiTheme="majorBidi" w:hAnsiTheme="majorBidi" w:cstheme="majorBidi"/>
        </w:rPr>
      </w:pPr>
      <w:r w:rsidRPr="00703EBB">
        <w:rPr>
          <w:rFonts w:asciiTheme="majorBidi" w:hAnsiTheme="majorBidi" w:cstheme="majorBidi"/>
        </w:rPr>
        <w:t xml:space="preserve">The official referred reporters with questions about violence at or near foundation distribution sites to the Israeli embassy in Washington and </w:t>
      </w:r>
      <w:r w:rsidR="00744A0B">
        <w:rPr>
          <w:rFonts w:asciiTheme="majorBidi" w:hAnsiTheme="majorBidi" w:cstheme="majorBidi"/>
        </w:rPr>
        <w:t>‘</w:t>
      </w:r>
      <w:r w:rsidRPr="00703EBB">
        <w:rPr>
          <w:rFonts w:asciiTheme="majorBidi" w:hAnsiTheme="majorBidi" w:cstheme="majorBidi"/>
        </w:rPr>
        <w:t>folks that are closer to the ground</w:t>
      </w:r>
      <w:r w:rsidR="00744A0B">
        <w:rPr>
          <w:rFonts w:asciiTheme="majorBidi" w:hAnsiTheme="majorBidi" w:cstheme="majorBidi"/>
        </w:rPr>
        <w:t>’</w:t>
      </w:r>
      <w:r w:rsidRPr="00703EBB">
        <w:rPr>
          <w:rFonts w:asciiTheme="majorBidi" w:hAnsiTheme="majorBidi" w:cstheme="majorBidi"/>
        </w:rPr>
        <w:t xml:space="preserve"> in Gaza.</w:t>
      </w:r>
    </w:p>
    <w:p w14:paraId="7EC82870" w14:textId="203F2F55" w:rsidR="00703EBB" w:rsidRPr="00703EBB" w:rsidRDefault="00703EBB" w:rsidP="00703EBB">
      <w:pPr>
        <w:rPr>
          <w:rFonts w:asciiTheme="majorBidi" w:hAnsiTheme="majorBidi" w:cstheme="majorBidi"/>
        </w:rPr>
      </w:pPr>
      <w:r w:rsidRPr="00703EBB">
        <w:rPr>
          <w:rFonts w:asciiTheme="majorBidi" w:hAnsiTheme="majorBidi" w:cstheme="majorBidi"/>
        </w:rPr>
        <w:t xml:space="preserve">Reports of massacres at foundation sites are </w:t>
      </w:r>
      <w:r w:rsidR="00744A0B">
        <w:rPr>
          <w:rFonts w:asciiTheme="majorBidi" w:hAnsiTheme="majorBidi" w:cstheme="majorBidi"/>
        </w:rPr>
        <w:t>‘</w:t>
      </w:r>
      <w:r w:rsidRPr="00703EBB">
        <w:rPr>
          <w:rFonts w:asciiTheme="majorBidi" w:hAnsiTheme="majorBidi" w:cstheme="majorBidi"/>
        </w:rPr>
        <w:t>untrue or uncorroborated,</w:t>
      </w:r>
      <w:r w:rsidR="00744A0B">
        <w:rPr>
          <w:rFonts w:asciiTheme="majorBidi" w:hAnsiTheme="majorBidi" w:cstheme="majorBidi"/>
        </w:rPr>
        <w:t>’</w:t>
      </w:r>
      <w:r w:rsidRPr="00703EBB">
        <w:rPr>
          <w:rFonts w:asciiTheme="majorBidi" w:hAnsiTheme="majorBidi" w:cstheme="majorBidi"/>
        </w:rPr>
        <w:t xml:space="preserve"> according to the U.S. official. </w:t>
      </w:r>
      <w:r w:rsidR="00744A0B">
        <w:rPr>
          <w:rFonts w:asciiTheme="majorBidi" w:hAnsiTheme="majorBidi" w:cstheme="majorBidi"/>
        </w:rPr>
        <w:t>‘</w:t>
      </w:r>
      <w:r w:rsidRPr="00703EBB">
        <w:rPr>
          <w:rFonts w:asciiTheme="majorBidi" w:hAnsiTheme="majorBidi" w:cstheme="majorBidi"/>
        </w:rPr>
        <w:t>The GHF is not responsible for any of that violence.</w:t>
      </w:r>
      <w:r w:rsidR="00744A0B">
        <w:rPr>
          <w:rFonts w:asciiTheme="majorBidi" w:hAnsiTheme="majorBidi" w:cstheme="majorBidi"/>
        </w:rPr>
        <w:t>’</w:t>
      </w:r>
    </w:p>
    <w:p w14:paraId="5FC457DB" w14:textId="2F61DB7A" w:rsidR="00703EBB" w:rsidRPr="00703EBB" w:rsidRDefault="00703EBB" w:rsidP="00703EBB">
      <w:pPr>
        <w:rPr>
          <w:rFonts w:asciiTheme="majorBidi" w:hAnsiTheme="majorBidi" w:cstheme="majorBidi"/>
        </w:rPr>
      </w:pPr>
      <w:r w:rsidRPr="00703EBB">
        <w:rPr>
          <w:rFonts w:asciiTheme="majorBidi" w:hAnsiTheme="majorBidi" w:cstheme="majorBidi"/>
        </w:rPr>
        <w:t xml:space="preserve">Given its new funding from the U.S. government, the foundation will have </w:t>
      </w:r>
      <w:r w:rsidR="00744A0B">
        <w:rPr>
          <w:rFonts w:asciiTheme="majorBidi" w:hAnsiTheme="majorBidi" w:cstheme="majorBidi"/>
        </w:rPr>
        <w:t>‘</w:t>
      </w:r>
      <w:r w:rsidRPr="00703EBB">
        <w:rPr>
          <w:rFonts w:asciiTheme="majorBidi" w:hAnsiTheme="majorBidi" w:cstheme="majorBidi"/>
        </w:rPr>
        <w:t xml:space="preserve">an obligation to submit to us extensive financial reports, operational details, to answer questions about </w:t>
      </w:r>
      <w:proofErr w:type="gramStart"/>
      <w:r w:rsidRPr="00703EBB">
        <w:rPr>
          <w:rFonts w:asciiTheme="majorBidi" w:hAnsiTheme="majorBidi" w:cstheme="majorBidi"/>
        </w:rPr>
        <w:t>these sort of issues</w:t>
      </w:r>
      <w:proofErr w:type="gramEnd"/>
      <w:r w:rsidRPr="00703EBB">
        <w:rPr>
          <w:rFonts w:asciiTheme="majorBidi" w:hAnsiTheme="majorBidi" w:cstheme="majorBidi"/>
        </w:rPr>
        <w:t>,</w:t>
      </w:r>
      <w:r w:rsidR="00744A0B">
        <w:rPr>
          <w:rFonts w:asciiTheme="majorBidi" w:hAnsiTheme="majorBidi" w:cstheme="majorBidi"/>
        </w:rPr>
        <w:t>’</w:t>
      </w:r>
      <w:r w:rsidRPr="00703EBB">
        <w:rPr>
          <w:rFonts w:asciiTheme="majorBidi" w:hAnsiTheme="majorBidi" w:cstheme="majorBidi"/>
        </w:rPr>
        <w:t xml:space="preserve"> per the official.</w:t>
      </w:r>
    </w:p>
    <w:p w14:paraId="0A6B607A" w14:textId="5EBBAD2E" w:rsidR="00703EBB" w:rsidRPr="00703EBB" w:rsidRDefault="00744A0B" w:rsidP="00703EBB">
      <w:pPr>
        <w:rPr>
          <w:rFonts w:asciiTheme="majorBidi" w:hAnsiTheme="majorBidi" w:cstheme="majorBidi"/>
        </w:rPr>
      </w:pPr>
      <w:r>
        <w:rPr>
          <w:rFonts w:asciiTheme="majorBidi" w:hAnsiTheme="majorBidi" w:cstheme="majorBidi"/>
        </w:rPr>
        <w:t>‘</w:t>
      </w:r>
      <w:r w:rsidR="00703EBB" w:rsidRPr="00703EBB">
        <w:rPr>
          <w:rFonts w:asciiTheme="majorBidi" w:hAnsiTheme="majorBidi" w:cstheme="majorBidi"/>
        </w:rPr>
        <w:t>They’re in very close contact with the folks on the ground,</w:t>
      </w:r>
      <w:r>
        <w:rPr>
          <w:rFonts w:asciiTheme="majorBidi" w:hAnsiTheme="majorBidi" w:cstheme="majorBidi"/>
        </w:rPr>
        <w:t>’</w:t>
      </w:r>
      <w:r w:rsidR="00703EBB" w:rsidRPr="00703EBB">
        <w:rPr>
          <w:rFonts w:asciiTheme="majorBidi" w:hAnsiTheme="majorBidi" w:cstheme="majorBidi"/>
        </w:rPr>
        <w:t xml:space="preserve"> the official said.</w:t>
      </w:r>
    </w:p>
    <w:p w14:paraId="5460DBB8" w14:textId="0E9D520D" w:rsidR="00703EBB" w:rsidRPr="00703EBB" w:rsidRDefault="00703EBB" w:rsidP="00703EBB">
      <w:pPr>
        <w:rPr>
          <w:rFonts w:asciiTheme="majorBidi" w:hAnsiTheme="majorBidi" w:cstheme="majorBidi"/>
        </w:rPr>
      </w:pPr>
      <w:r w:rsidRPr="00703EBB">
        <w:rPr>
          <w:rFonts w:asciiTheme="majorBidi" w:hAnsiTheme="majorBidi" w:cstheme="majorBidi"/>
        </w:rPr>
        <w:t xml:space="preserve">The State Department will be looking for delivery of meals at scale </w:t>
      </w:r>
      <w:r w:rsidR="00744A0B">
        <w:rPr>
          <w:rFonts w:asciiTheme="majorBidi" w:hAnsiTheme="majorBidi" w:cstheme="majorBidi"/>
        </w:rPr>
        <w:t>‘</w:t>
      </w:r>
      <w:r w:rsidRPr="00703EBB">
        <w:rPr>
          <w:rFonts w:asciiTheme="majorBidi" w:hAnsiTheme="majorBidi" w:cstheme="majorBidi"/>
        </w:rPr>
        <w:t>in a way that is not funding Hamas, and we continue to work with them on ensuring that they have an adequate security posture,</w:t>
      </w:r>
      <w:r w:rsidR="00744A0B">
        <w:rPr>
          <w:rFonts w:asciiTheme="majorBidi" w:hAnsiTheme="majorBidi" w:cstheme="majorBidi"/>
        </w:rPr>
        <w:t>’</w:t>
      </w:r>
      <w:r w:rsidRPr="00703EBB">
        <w:rPr>
          <w:rFonts w:asciiTheme="majorBidi" w:hAnsiTheme="majorBidi" w:cstheme="majorBidi"/>
        </w:rPr>
        <w:t xml:space="preserve"> the official added. </w:t>
      </w:r>
      <w:r w:rsidR="00744A0B">
        <w:rPr>
          <w:rFonts w:asciiTheme="majorBidi" w:hAnsiTheme="majorBidi" w:cstheme="majorBidi"/>
        </w:rPr>
        <w:t>‘</w:t>
      </w:r>
      <w:r w:rsidRPr="00703EBB">
        <w:rPr>
          <w:rFonts w:asciiTheme="majorBidi" w:hAnsiTheme="majorBidi" w:cstheme="majorBidi"/>
        </w:rPr>
        <w:t>We think that GHF itself is doing an excellent job on that.</w:t>
      </w:r>
      <w:r w:rsidR="00744A0B">
        <w:rPr>
          <w:rFonts w:asciiTheme="majorBidi" w:hAnsiTheme="majorBidi" w:cstheme="majorBidi"/>
        </w:rPr>
        <w:t>’</w:t>
      </w:r>
    </w:p>
    <w:p w14:paraId="0D8A6195" w14:textId="77777777" w:rsidR="00703EBB" w:rsidRPr="00703EBB" w:rsidRDefault="00703EBB">
      <w:pPr>
        <w:rPr>
          <w:rFonts w:asciiTheme="majorBidi" w:hAnsiTheme="majorBidi" w:cstheme="majorBidi"/>
        </w:rPr>
      </w:pPr>
    </w:p>
    <w:sectPr w:rsidR="00703EBB" w:rsidRPr="00703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BB"/>
    <w:rsid w:val="000C526D"/>
    <w:rsid w:val="001944CB"/>
    <w:rsid w:val="006F760D"/>
    <w:rsid w:val="00703EBB"/>
    <w:rsid w:val="00744A0B"/>
    <w:rsid w:val="00EF4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8721"/>
  <w15:chartTrackingRefBased/>
  <w15:docId w15:val="{FC0FF49E-B762-4968-9757-23E7430F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EBB"/>
    <w:rPr>
      <w:rFonts w:eastAsiaTheme="majorEastAsia" w:cstheme="majorBidi"/>
      <w:color w:val="272727" w:themeColor="text1" w:themeTint="D8"/>
    </w:rPr>
  </w:style>
  <w:style w:type="paragraph" w:styleId="Title">
    <w:name w:val="Title"/>
    <w:basedOn w:val="Normal"/>
    <w:next w:val="Normal"/>
    <w:link w:val="TitleChar"/>
    <w:uiPriority w:val="10"/>
    <w:qFormat/>
    <w:rsid w:val="00703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EBB"/>
    <w:pPr>
      <w:spacing w:before="160"/>
      <w:jc w:val="center"/>
    </w:pPr>
    <w:rPr>
      <w:i/>
      <w:iCs/>
      <w:color w:val="404040" w:themeColor="text1" w:themeTint="BF"/>
    </w:rPr>
  </w:style>
  <w:style w:type="character" w:customStyle="1" w:styleId="QuoteChar">
    <w:name w:val="Quote Char"/>
    <w:basedOn w:val="DefaultParagraphFont"/>
    <w:link w:val="Quote"/>
    <w:uiPriority w:val="29"/>
    <w:rsid w:val="00703EBB"/>
    <w:rPr>
      <w:i/>
      <w:iCs/>
      <w:color w:val="404040" w:themeColor="text1" w:themeTint="BF"/>
    </w:rPr>
  </w:style>
  <w:style w:type="paragraph" w:styleId="ListParagraph">
    <w:name w:val="List Paragraph"/>
    <w:basedOn w:val="Normal"/>
    <w:uiPriority w:val="34"/>
    <w:qFormat/>
    <w:rsid w:val="00703EBB"/>
    <w:pPr>
      <w:ind w:left="720"/>
      <w:contextualSpacing/>
    </w:pPr>
  </w:style>
  <w:style w:type="character" w:styleId="IntenseEmphasis">
    <w:name w:val="Intense Emphasis"/>
    <w:basedOn w:val="DefaultParagraphFont"/>
    <w:uiPriority w:val="21"/>
    <w:qFormat/>
    <w:rsid w:val="00703EBB"/>
    <w:rPr>
      <w:i/>
      <w:iCs/>
      <w:color w:val="0F4761" w:themeColor="accent1" w:themeShade="BF"/>
    </w:rPr>
  </w:style>
  <w:style w:type="paragraph" w:styleId="IntenseQuote">
    <w:name w:val="Intense Quote"/>
    <w:basedOn w:val="Normal"/>
    <w:next w:val="Normal"/>
    <w:link w:val="IntenseQuoteChar"/>
    <w:uiPriority w:val="30"/>
    <w:qFormat/>
    <w:rsid w:val="00703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EBB"/>
    <w:rPr>
      <w:i/>
      <w:iCs/>
      <w:color w:val="0F4761" w:themeColor="accent1" w:themeShade="BF"/>
    </w:rPr>
  </w:style>
  <w:style w:type="character" w:styleId="IntenseReference">
    <w:name w:val="Intense Reference"/>
    <w:basedOn w:val="DefaultParagraphFont"/>
    <w:uiPriority w:val="32"/>
    <w:qFormat/>
    <w:rsid w:val="00703EBB"/>
    <w:rPr>
      <w:b/>
      <w:bCs/>
      <w:smallCaps/>
      <w:color w:val="0F4761" w:themeColor="accent1" w:themeShade="BF"/>
      <w:spacing w:val="5"/>
    </w:rPr>
  </w:style>
  <w:style w:type="character" w:styleId="Hyperlink">
    <w:name w:val="Hyperlink"/>
    <w:basedOn w:val="DefaultParagraphFont"/>
    <w:uiPriority w:val="99"/>
    <w:unhideWhenUsed/>
    <w:rsid w:val="00703EBB"/>
    <w:rPr>
      <w:color w:val="467886" w:themeColor="hyperlink"/>
      <w:u w:val="single"/>
    </w:rPr>
  </w:style>
  <w:style w:type="character" w:styleId="UnresolvedMention">
    <w:name w:val="Unresolved Mention"/>
    <w:basedOn w:val="DefaultParagraphFont"/>
    <w:uiPriority w:val="99"/>
    <w:semiHidden/>
    <w:unhideWhenUsed/>
    <w:rsid w:val="00703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6119">
      <w:bodyDiv w:val="1"/>
      <w:marLeft w:val="0"/>
      <w:marRight w:val="0"/>
      <w:marTop w:val="0"/>
      <w:marBottom w:val="0"/>
      <w:divBdr>
        <w:top w:val="none" w:sz="0" w:space="0" w:color="auto"/>
        <w:left w:val="none" w:sz="0" w:space="0" w:color="auto"/>
        <w:bottom w:val="none" w:sz="0" w:space="0" w:color="auto"/>
        <w:right w:val="none" w:sz="0" w:space="0" w:color="auto"/>
      </w:divBdr>
      <w:divsChild>
        <w:div w:id="1230336819">
          <w:marLeft w:val="600"/>
          <w:marRight w:val="0"/>
          <w:marTop w:val="0"/>
          <w:marBottom w:val="675"/>
          <w:divBdr>
            <w:top w:val="none" w:sz="0" w:space="0" w:color="auto"/>
            <w:left w:val="none" w:sz="0" w:space="0" w:color="auto"/>
            <w:bottom w:val="none" w:sz="0" w:space="0" w:color="auto"/>
            <w:right w:val="none" w:sz="0" w:space="0" w:color="auto"/>
          </w:divBdr>
          <w:divsChild>
            <w:div w:id="1016495605">
              <w:marLeft w:val="0"/>
              <w:marRight w:val="0"/>
              <w:marTop w:val="0"/>
              <w:marBottom w:val="0"/>
              <w:divBdr>
                <w:top w:val="none" w:sz="0" w:space="0" w:color="auto"/>
                <w:left w:val="none" w:sz="0" w:space="0" w:color="auto"/>
                <w:bottom w:val="none" w:sz="0" w:space="0" w:color="auto"/>
                <w:right w:val="none" w:sz="0" w:space="0" w:color="auto"/>
              </w:divBdr>
              <w:divsChild>
                <w:div w:id="1707876392">
                  <w:marLeft w:val="0"/>
                  <w:marRight w:val="0"/>
                  <w:marTop w:val="0"/>
                  <w:marBottom w:val="0"/>
                  <w:divBdr>
                    <w:top w:val="none" w:sz="0" w:space="0" w:color="auto"/>
                    <w:left w:val="none" w:sz="0" w:space="0" w:color="auto"/>
                    <w:bottom w:val="none" w:sz="0" w:space="0" w:color="auto"/>
                    <w:right w:val="none" w:sz="0" w:space="0" w:color="auto"/>
                  </w:divBdr>
                </w:div>
                <w:div w:id="1417745728">
                  <w:marLeft w:val="0"/>
                  <w:marRight w:val="0"/>
                  <w:marTop w:val="0"/>
                  <w:marBottom w:val="0"/>
                  <w:divBdr>
                    <w:top w:val="none" w:sz="0" w:space="0" w:color="auto"/>
                    <w:left w:val="none" w:sz="0" w:space="0" w:color="auto"/>
                    <w:bottom w:val="none" w:sz="0" w:space="0" w:color="auto"/>
                    <w:right w:val="none" w:sz="0" w:space="0" w:color="auto"/>
                  </w:divBdr>
                  <w:divsChild>
                    <w:div w:id="1940675168">
                      <w:marLeft w:val="0"/>
                      <w:marRight w:val="0"/>
                      <w:marTop w:val="0"/>
                      <w:marBottom w:val="0"/>
                      <w:divBdr>
                        <w:top w:val="single" w:sz="12" w:space="15" w:color="FFFFFF"/>
                        <w:left w:val="none" w:sz="0" w:space="0" w:color="auto"/>
                        <w:bottom w:val="none" w:sz="0" w:space="0" w:color="auto"/>
                        <w:right w:val="none" w:sz="0" w:space="0" w:color="auto"/>
                      </w:divBdr>
                      <w:divsChild>
                        <w:div w:id="1547375516">
                          <w:marLeft w:val="0"/>
                          <w:marRight w:val="0"/>
                          <w:marTop w:val="0"/>
                          <w:marBottom w:val="0"/>
                          <w:divBdr>
                            <w:top w:val="none" w:sz="0" w:space="0" w:color="auto"/>
                            <w:left w:val="none" w:sz="0" w:space="0" w:color="auto"/>
                            <w:bottom w:val="none" w:sz="0" w:space="0" w:color="auto"/>
                            <w:right w:val="none" w:sz="0" w:space="0" w:color="auto"/>
                          </w:divBdr>
                          <w:divsChild>
                            <w:div w:id="1050155766">
                              <w:marLeft w:val="0"/>
                              <w:marRight w:val="0"/>
                              <w:marTop w:val="0"/>
                              <w:marBottom w:val="0"/>
                              <w:divBdr>
                                <w:top w:val="none" w:sz="0" w:space="0" w:color="auto"/>
                                <w:left w:val="none" w:sz="0" w:space="0" w:color="auto"/>
                                <w:bottom w:val="none" w:sz="0" w:space="0" w:color="auto"/>
                                <w:right w:val="none" w:sz="0" w:space="0" w:color="auto"/>
                              </w:divBdr>
                            </w:div>
                          </w:divsChild>
                        </w:div>
                        <w:div w:id="1358773068">
                          <w:marLeft w:val="0"/>
                          <w:marRight w:val="0"/>
                          <w:marTop w:val="0"/>
                          <w:marBottom w:val="0"/>
                          <w:divBdr>
                            <w:top w:val="none" w:sz="0" w:space="0" w:color="auto"/>
                            <w:left w:val="none" w:sz="0" w:space="0" w:color="auto"/>
                            <w:bottom w:val="none" w:sz="0" w:space="0" w:color="auto"/>
                            <w:right w:val="none" w:sz="0" w:space="0" w:color="auto"/>
                          </w:divBdr>
                        </w:div>
                      </w:divsChild>
                    </w:div>
                    <w:div w:id="1338460360">
                      <w:marLeft w:val="0"/>
                      <w:marRight w:val="0"/>
                      <w:marTop w:val="0"/>
                      <w:marBottom w:val="0"/>
                      <w:divBdr>
                        <w:top w:val="single" w:sz="12" w:space="15" w:color="FFFFFF"/>
                        <w:left w:val="none" w:sz="0" w:space="0" w:color="auto"/>
                        <w:bottom w:val="none" w:sz="0" w:space="0" w:color="auto"/>
                        <w:right w:val="none" w:sz="0" w:space="0" w:color="auto"/>
                      </w:divBdr>
                      <w:divsChild>
                        <w:div w:id="2092123226">
                          <w:marLeft w:val="0"/>
                          <w:marRight w:val="0"/>
                          <w:marTop w:val="0"/>
                          <w:marBottom w:val="0"/>
                          <w:divBdr>
                            <w:top w:val="none" w:sz="0" w:space="0" w:color="auto"/>
                            <w:left w:val="none" w:sz="0" w:space="0" w:color="auto"/>
                            <w:bottom w:val="none" w:sz="0" w:space="0" w:color="auto"/>
                            <w:right w:val="none" w:sz="0" w:space="0" w:color="auto"/>
                          </w:divBdr>
                          <w:divsChild>
                            <w:div w:id="845023099">
                              <w:marLeft w:val="0"/>
                              <w:marRight w:val="0"/>
                              <w:marTop w:val="0"/>
                              <w:marBottom w:val="0"/>
                              <w:divBdr>
                                <w:top w:val="none" w:sz="0" w:space="0" w:color="auto"/>
                                <w:left w:val="none" w:sz="0" w:space="0" w:color="auto"/>
                                <w:bottom w:val="none" w:sz="0" w:space="0" w:color="auto"/>
                                <w:right w:val="none" w:sz="0" w:space="0" w:color="auto"/>
                              </w:divBdr>
                            </w:div>
                          </w:divsChild>
                        </w:div>
                        <w:div w:id="994338568">
                          <w:marLeft w:val="0"/>
                          <w:marRight w:val="0"/>
                          <w:marTop w:val="0"/>
                          <w:marBottom w:val="0"/>
                          <w:divBdr>
                            <w:top w:val="none" w:sz="0" w:space="0" w:color="auto"/>
                            <w:left w:val="none" w:sz="0" w:space="0" w:color="auto"/>
                            <w:bottom w:val="none" w:sz="0" w:space="0" w:color="auto"/>
                            <w:right w:val="none" w:sz="0" w:space="0" w:color="auto"/>
                          </w:divBdr>
                        </w:div>
                      </w:divsChild>
                    </w:div>
                    <w:div w:id="967517205">
                      <w:marLeft w:val="0"/>
                      <w:marRight w:val="0"/>
                      <w:marTop w:val="0"/>
                      <w:marBottom w:val="0"/>
                      <w:divBdr>
                        <w:top w:val="single" w:sz="12" w:space="15" w:color="FFFFFF"/>
                        <w:left w:val="none" w:sz="0" w:space="0" w:color="auto"/>
                        <w:bottom w:val="none" w:sz="0" w:space="0" w:color="auto"/>
                        <w:right w:val="none" w:sz="0" w:space="0" w:color="auto"/>
                      </w:divBdr>
                      <w:divsChild>
                        <w:div w:id="1547335405">
                          <w:marLeft w:val="0"/>
                          <w:marRight w:val="0"/>
                          <w:marTop w:val="0"/>
                          <w:marBottom w:val="0"/>
                          <w:divBdr>
                            <w:top w:val="none" w:sz="0" w:space="0" w:color="auto"/>
                            <w:left w:val="none" w:sz="0" w:space="0" w:color="auto"/>
                            <w:bottom w:val="none" w:sz="0" w:space="0" w:color="auto"/>
                            <w:right w:val="none" w:sz="0" w:space="0" w:color="auto"/>
                          </w:divBdr>
                          <w:divsChild>
                            <w:div w:id="1181163251">
                              <w:marLeft w:val="0"/>
                              <w:marRight w:val="0"/>
                              <w:marTop w:val="0"/>
                              <w:marBottom w:val="0"/>
                              <w:divBdr>
                                <w:top w:val="none" w:sz="0" w:space="0" w:color="auto"/>
                                <w:left w:val="none" w:sz="0" w:space="0" w:color="auto"/>
                                <w:bottom w:val="none" w:sz="0" w:space="0" w:color="auto"/>
                                <w:right w:val="none" w:sz="0" w:space="0" w:color="auto"/>
                              </w:divBdr>
                            </w:div>
                          </w:divsChild>
                        </w:div>
                        <w:div w:id="4252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818959">
      <w:bodyDiv w:val="1"/>
      <w:marLeft w:val="0"/>
      <w:marRight w:val="0"/>
      <w:marTop w:val="0"/>
      <w:marBottom w:val="0"/>
      <w:divBdr>
        <w:top w:val="none" w:sz="0" w:space="0" w:color="auto"/>
        <w:left w:val="none" w:sz="0" w:space="0" w:color="auto"/>
        <w:bottom w:val="none" w:sz="0" w:space="0" w:color="auto"/>
        <w:right w:val="none" w:sz="0" w:space="0" w:color="auto"/>
      </w:divBdr>
      <w:divsChild>
        <w:div w:id="1584876717">
          <w:marLeft w:val="600"/>
          <w:marRight w:val="0"/>
          <w:marTop w:val="0"/>
          <w:marBottom w:val="675"/>
          <w:divBdr>
            <w:top w:val="none" w:sz="0" w:space="0" w:color="auto"/>
            <w:left w:val="none" w:sz="0" w:space="0" w:color="auto"/>
            <w:bottom w:val="none" w:sz="0" w:space="0" w:color="auto"/>
            <w:right w:val="none" w:sz="0" w:space="0" w:color="auto"/>
          </w:divBdr>
          <w:divsChild>
            <w:div w:id="1426264891">
              <w:marLeft w:val="0"/>
              <w:marRight w:val="0"/>
              <w:marTop w:val="0"/>
              <w:marBottom w:val="0"/>
              <w:divBdr>
                <w:top w:val="none" w:sz="0" w:space="0" w:color="auto"/>
                <w:left w:val="none" w:sz="0" w:space="0" w:color="auto"/>
                <w:bottom w:val="none" w:sz="0" w:space="0" w:color="auto"/>
                <w:right w:val="none" w:sz="0" w:space="0" w:color="auto"/>
              </w:divBdr>
              <w:divsChild>
                <w:div w:id="1571306668">
                  <w:marLeft w:val="0"/>
                  <w:marRight w:val="0"/>
                  <w:marTop w:val="0"/>
                  <w:marBottom w:val="0"/>
                  <w:divBdr>
                    <w:top w:val="none" w:sz="0" w:space="0" w:color="auto"/>
                    <w:left w:val="none" w:sz="0" w:space="0" w:color="auto"/>
                    <w:bottom w:val="none" w:sz="0" w:space="0" w:color="auto"/>
                    <w:right w:val="none" w:sz="0" w:space="0" w:color="auto"/>
                  </w:divBdr>
                </w:div>
                <w:div w:id="811406530">
                  <w:marLeft w:val="0"/>
                  <w:marRight w:val="0"/>
                  <w:marTop w:val="0"/>
                  <w:marBottom w:val="0"/>
                  <w:divBdr>
                    <w:top w:val="none" w:sz="0" w:space="0" w:color="auto"/>
                    <w:left w:val="none" w:sz="0" w:space="0" w:color="auto"/>
                    <w:bottom w:val="none" w:sz="0" w:space="0" w:color="auto"/>
                    <w:right w:val="none" w:sz="0" w:space="0" w:color="auto"/>
                  </w:divBdr>
                  <w:divsChild>
                    <w:div w:id="476186612">
                      <w:marLeft w:val="0"/>
                      <w:marRight w:val="0"/>
                      <w:marTop w:val="0"/>
                      <w:marBottom w:val="0"/>
                      <w:divBdr>
                        <w:top w:val="single" w:sz="12" w:space="15" w:color="FFFFFF"/>
                        <w:left w:val="none" w:sz="0" w:space="0" w:color="auto"/>
                        <w:bottom w:val="none" w:sz="0" w:space="0" w:color="auto"/>
                        <w:right w:val="none" w:sz="0" w:space="0" w:color="auto"/>
                      </w:divBdr>
                      <w:divsChild>
                        <w:div w:id="1943762841">
                          <w:marLeft w:val="0"/>
                          <w:marRight w:val="0"/>
                          <w:marTop w:val="0"/>
                          <w:marBottom w:val="0"/>
                          <w:divBdr>
                            <w:top w:val="none" w:sz="0" w:space="0" w:color="auto"/>
                            <w:left w:val="none" w:sz="0" w:space="0" w:color="auto"/>
                            <w:bottom w:val="none" w:sz="0" w:space="0" w:color="auto"/>
                            <w:right w:val="none" w:sz="0" w:space="0" w:color="auto"/>
                          </w:divBdr>
                          <w:divsChild>
                            <w:div w:id="712735599">
                              <w:marLeft w:val="0"/>
                              <w:marRight w:val="0"/>
                              <w:marTop w:val="0"/>
                              <w:marBottom w:val="0"/>
                              <w:divBdr>
                                <w:top w:val="none" w:sz="0" w:space="0" w:color="auto"/>
                                <w:left w:val="none" w:sz="0" w:space="0" w:color="auto"/>
                                <w:bottom w:val="none" w:sz="0" w:space="0" w:color="auto"/>
                                <w:right w:val="none" w:sz="0" w:space="0" w:color="auto"/>
                              </w:divBdr>
                            </w:div>
                          </w:divsChild>
                        </w:div>
                        <w:div w:id="1149633864">
                          <w:marLeft w:val="0"/>
                          <w:marRight w:val="0"/>
                          <w:marTop w:val="0"/>
                          <w:marBottom w:val="0"/>
                          <w:divBdr>
                            <w:top w:val="none" w:sz="0" w:space="0" w:color="auto"/>
                            <w:left w:val="none" w:sz="0" w:space="0" w:color="auto"/>
                            <w:bottom w:val="none" w:sz="0" w:space="0" w:color="auto"/>
                            <w:right w:val="none" w:sz="0" w:space="0" w:color="auto"/>
                          </w:divBdr>
                        </w:div>
                      </w:divsChild>
                    </w:div>
                    <w:div w:id="677536902">
                      <w:marLeft w:val="0"/>
                      <w:marRight w:val="0"/>
                      <w:marTop w:val="0"/>
                      <w:marBottom w:val="0"/>
                      <w:divBdr>
                        <w:top w:val="single" w:sz="12" w:space="15" w:color="FFFFFF"/>
                        <w:left w:val="none" w:sz="0" w:space="0" w:color="auto"/>
                        <w:bottom w:val="none" w:sz="0" w:space="0" w:color="auto"/>
                        <w:right w:val="none" w:sz="0" w:space="0" w:color="auto"/>
                      </w:divBdr>
                      <w:divsChild>
                        <w:div w:id="2019892539">
                          <w:marLeft w:val="0"/>
                          <w:marRight w:val="0"/>
                          <w:marTop w:val="0"/>
                          <w:marBottom w:val="0"/>
                          <w:divBdr>
                            <w:top w:val="none" w:sz="0" w:space="0" w:color="auto"/>
                            <w:left w:val="none" w:sz="0" w:space="0" w:color="auto"/>
                            <w:bottom w:val="none" w:sz="0" w:space="0" w:color="auto"/>
                            <w:right w:val="none" w:sz="0" w:space="0" w:color="auto"/>
                          </w:divBdr>
                          <w:divsChild>
                            <w:div w:id="444271860">
                              <w:marLeft w:val="0"/>
                              <w:marRight w:val="0"/>
                              <w:marTop w:val="0"/>
                              <w:marBottom w:val="0"/>
                              <w:divBdr>
                                <w:top w:val="none" w:sz="0" w:space="0" w:color="auto"/>
                                <w:left w:val="none" w:sz="0" w:space="0" w:color="auto"/>
                                <w:bottom w:val="none" w:sz="0" w:space="0" w:color="auto"/>
                                <w:right w:val="none" w:sz="0" w:space="0" w:color="auto"/>
                              </w:divBdr>
                            </w:div>
                          </w:divsChild>
                        </w:div>
                        <w:div w:id="1923174049">
                          <w:marLeft w:val="0"/>
                          <w:marRight w:val="0"/>
                          <w:marTop w:val="0"/>
                          <w:marBottom w:val="0"/>
                          <w:divBdr>
                            <w:top w:val="none" w:sz="0" w:space="0" w:color="auto"/>
                            <w:left w:val="none" w:sz="0" w:space="0" w:color="auto"/>
                            <w:bottom w:val="none" w:sz="0" w:space="0" w:color="auto"/>
                            <w:right w:val="none" w:sz="0" w:space="0" w:color="auto"/>
                          </w:divBdr>
                        </w:div>
                      </w:divsChild>
                    </w:div>
                    <w:div w:id="1347905151">
                      <w:marLeft w:val="0"/>
                      <w:marRight w:val="0"/>
                      <w:marTop w:val="0"/>
                      <w:marBottom w:val="0"/>
                      <w:divBdr>
                        <w:top w:val="single" w:sz="12" w:space="15" w:color="FFFFFF"/>
                        <w:left w:val="none" w:sz="0" w:space="0" w:color="auto"/>
                        <w:bottom w:val="none" w:sz="0" w:space="0" w:color="auto"/>
                        <w:right w:val="none" w:sz="0" w:space="0" w:color="auto"/>
                      </w:divBdr>
                      <w:divsChild>
                        <w:div w:id="1575161564">
                          <w:marLeft w:val="0"/>
                          <w:marRight w:val="0"/>
                          <w:marTop w:val="0"/>
                          <w:marBottom w:val="0"/>
                          <w:divBdr>
                            <w:top w:val="none" w:sz="0" w:space="0" w:color="auto"/>
                            <w:left w:val="none" w:sz="0" w:space="0" w:color="auto"/>
                            <w:bottom w:val="none" w:sz="0" w:space="0" w:color="auto"/>
                            <w:right w:val="none" w:sz="0" w:space="0" w:color="auto"/>
                          </w:divBdr>
                          <w:divsChild>
                            <w:div w:id="505444276">
                              <w:marLeft w:val="0"/>
                              <w:marRight w:val="0"/>
                              <w:marTop w:val="0"/>
                              <w:marBottom w:val="0"/>
                              <w:divBdr>
                                <w:top w:val="none" w:sz="0" w:space="0" w:color="auto"/>
                                <w:left w:val="none" w:sz="0" w:space="0" w:color="auto"/>
                                <w:bottom w:val="none" w:sz="0" w:space="0" w:color="auto"/>
                                <w:right w:val="none" w:sz="0" w:space="0" w:color="auto"/>
                              </w:divBdr>
                            </w:div>
                          </w:divsChild>
                        </w:div>
                        <w:div w:id="1451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un-collaborated-with-hamas-had-monopolistic-aid-oversight-senior-us-official-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2025-07-02T13:07:00Z</dcterms:created>
  <dcterms:modified xsi:type="dcterms:W3CDTF">2025-07-02T13:10:00Z</dcterms:modified>
</cp:coreProperties>
</file>