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7EB1" w14:textId="750F6BE4" w:rsidR="00857AB0" w:rsidRPr="00857AB0" w:rsidRDefault="00857AB0" w:rsidP="00857AB0">
      <w:pPr>
        <w:rPr>
          <w:rFonts w:asciiTheme="majorBidi" w:hAnsiTheme="majorBidi" w:cstheme="majorBidi"/>
          <w:sz w:val="40"/>
          <w:szCs w:val="40"/>
        </w:rPr>
      </w:pPr>
      <w:r w:rsidRPr="00857AB0">
        <w:rPr>
          <w:rFonts w:asciiTheme="majorBidi" w:hAnsiTheme="majorBidi" w:cstheme="majorBidi"/>
          <w:sz w:val="40"/>
          <w:szCs w:val="40"/>
        </w:rPr>
        <w:t>Tweet by Israeli Prime Minister Benjamin Netanyahu</w:t>
      </w:r>
      <w:r w:rsidR="0037552D">
        <w:rPr>
          <w:rFonts w:asciiTheme="majorBidi" w:hAnsiTheme="majorBidi" w:cstheme="majorBidi"/>
          <w:sz w:val="40"/>
          <w:szCs w:val="40"/>
        </w:rPr>
        <w:t xml:space="preserve"> re: ICC and Mamdani</w:t>
      </w:r>
    </w:p>
    <w:p w14:paraId="59778B7A" w14:textId="77777777" w:rsidR="00857AB0" w:rsidRPr="00857AB0" w:rsidRDefault="00857AB0" w:rsidP="00857AB0">
      <w:pPr>
        <w:spacing w:after="0" w:line="240" w:lineRule="auto"/>
        <w:rPr>
          <w:rFonts w:asciiTheme="majorBidi" w:hAnsiTheme="majorBidi" w:cstheme="majorBidi"/>
        </w:rPr>
      </w:pPr>
      <w:r w:rsidRPr="00857AB0">
        <w:rPr>
          <w:rFonts w:asciiTheme="majorBidi" w:hAnsiTheme="majorBidi" w:cstheme="majorBidi"/>
        </w:rPr>
        <w:t>July 19, 2026</w:t>
      </w:r>
    </w:p>
    <w:p w14:paraId="00D2DF77" w14:textId="69A4F4C7" w:rsidR="00857AB0" w:rsidRDefault="00857AB0" w:rsidP="00857AB0">
      <w:pPr>
        <w:spacing w:after="0" w:line="240" w:lineRule="auto"/>
        <w:rPr>
          <w:rFonts w:asciiTheme="majorBidi" w:hAnsiTheme="majorBidi" w:cstheme="majorBidi"/>
        </w:rPr>
      </w:pPr>
      <w:hyperlink r:id="rId4" w:history="1">
        <w:r w:rsidRPr="00857AB0">
          <w:rPr>
            <w:rStyle w:val="Hyperlink"/>
            <w:rFonts w:asciiTheme="majorBidi" w:hAnsiTheme="majorBidi" w:cstheme="majorBidi"/>
          </w:rPr>
          <w:t>https://x.com/IsraeliPM/status/2078886297121497527</w:t>
        </w:r>
      </w:hyperlink>
    </w:p>
    <w:p w14:paraId="04DF2871" w14:textId="77777777" w:rsidR="00857AB0" w:rsidRPr="00857AB0" w:rsidRDefault="00857AB0" w:rsidP="00857AB0">
      <w:pPr>
        <w:spacing w:after="0" w:line="240" w:lineRule="auto"/>
        <w:rPr>
          <w:rFonts w:asciiTheme="majorBidi" w:hAnsiTheme="majorBidi" w:cstheme="majorBidi"/>
        </w:rPr>
      </w:pPr>
    </w:p>
    <w:p w14:paraId="7DA346D3" w14:textId="0C71B253" w:rsidR="00857AB0" w:rsidRPr="00857AB0" w:rsidRDefault="00857AB0" w:rsidP="00857AB0">
      <w:pPr>
        <w:rPr>
          <w:rFonts w:asciiTheme="majorBidi" w:hAnsiTheme="majorBidi" w:cstheme="majorBidi"/>
        </w:rPr>
      </w:pPr>
      <w:r w:rsidRPr="00857AB0">
        <w:rPr>
          <w:rFonts w:asciiTheme="majorBidi" w:hAnsiTheme="majorBidi" w:cstheme="majorBidi"/>
        </w:rPr>
        <w:t>The Prime Minister’s Office:</w:t>
      </w:r>
    </w:p>
    <w:p w14:paraId="01F6937C" w14:textId="1D9B246D" w:rsidR="00857AB0" w:rsidRPr="00857AB0" w:rsidRDefault="00857AB0" w:rsidP="00857AB0">
      <w:pPr>
        <w:rPr>
          <w:rFonts w:asciiTheme="majorBidi" w:hAnsiTheme="majorBidi" w:cstheme="majorBidi"/>
        </w:rPr>
      </w:pPr>
      <w:r w:rsidRPr="00857AB0">
        <w:rPr>
          <w:rFonts w:asciiTheme="majorBidi" w:hAnsiTheme="majorBidi" w:cstheme="majorBidi"/>
        </w:rPr>
        <w:t>The ICC is a kangaroo court that has no jurisdiction over Americans or Israelis. Its bogus arrest warrant against Prime Minister Netanyahu was issued by a disgraced former ICC Prosecutor, Karim Khan, a few days before allegations of sexual misconduct against him became public. It was a clear attempt by Khan to divert public attention and seek protection from scrutiny.</w:t>
      </w:r>
    </w:p>
    <w:p w14:paraId="5BE6FE02" w14:textId="63D11B6C" w:rsidR="00857AB0" w:rsidRPr="00857AB0" w:rsidRDefault="00857AB0" w:rsidP="00857AB0">
      <w:pPr>
        <w:rPr>
          <w:rFonts w:asciiTheme="majorBidi" w:hAnsiTheme="majorBidi" w:cstheme="majorBidi"/>
        </w:rPr>
      </w:pPr>
      <w:r w:rsidRPr="00857AB0">
        <w:rPr>
          <w:rFonts w:asciiTheme="majorBidi" w:hAnsiTheme="majorBidi" w:cstheme="majorBidi"/>
        </w:rPr>
        <w:t>Under Prime Minister Netanyahu's leadership, Israel has taken unprecedented wartime measures to minimize harm to civilians while confronting Hamas, a genocidal terrorist organization that uses Palestinians as human shields and deliberately targets innocent Israeli civilians.</w:t>
      </w:r>
    </w:p>
    <w:p w14:paraId="19116A17" w14:textId="6815F66B" w:rsidR="00857AB0" w:rsidRPr="00857AB0" w:rsidRDefault="00857AB0" w:rsidP="00857AB0">
      <w:pPr>
        <w:rPr>
          <w:rFonts w:asciiTheme="majorBidi" w:hAnsiTheme="majorBidi" w:cstheme="majorBidi"/>
        </w:rPr>
      </w:pPr>
      <w:r w:rsidRPr="00857AB0">
        <w:rPr>
          <w:rFonts w:asciiTheme="majorBidi" w:hAnsiTheme="majorBidi" w:cstheme="majorBidi"/>
        </w:rPr>
        <w:t xml:space="preserve">Instead of backing Khan's criminal </w:t>
      </w:r>
      <w:proofErr w:type="spellStart"/>
      <w:r w:rsidRPr="00857AB0">
        <w:rPr>
          <w:rFonts w:asciiTheme="majorBidi" w:hAnsiTheme="majorBidi" w:cstheme="majorBidi"/>
        </w:rPr>
        <w:t>behaviour</w:t>
      </w:r>
      <w:proofErr w:type="spellEnd"/>
      <w:r w:rsidRPr="00857AB0">
        <w:rPr>
          <w:rFonts w:asciiTheme="majorBidi" w:hAnsiTheme="majorBidi" w:cstheme="majorBidi"/>
        </w:rPr>
        <w:t>, Mr. Mamdani should focus on fixing the damage his policies have caused New York.</w:t>
      </w:r>
    </w:p>
    <w:p w14:paraId="1EE18495" w14:textId="4C1FA223" w:rsidR="001944CB" w:rsidRPr="00857AB0" w:rsidRDefault="00857AB0" w:rsidP="00857AB0">
      <w:pPr>
        <w:rPr>
          <w:rFonts w:asciiTheme="majorBidi" w:hAnsiTheme="majorBidi" w:cstheme="majorBidi"/>
        </w:rPr>
      </w:pPr>
      <w:r w:rsidRPr="00857AB0">
        <w:rPr>
          <w:rFonts w:asciiTheme="majorBidi" w:hAnsiTheme="majorBidi" w:cstheme="majorBidi"/>
        </w:rPr>
        <w:t>Like Karim Khan, Mamdani appears interested in diverting public attention from his follies and attacking the leader of the Jewish state and the only democracy in the Middle East.</w:t>
      </w:r>
    </w:p>
    <w:sectPr w:rsidR="001944CB" w:rsidRPr="00857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38"/>
    <w:rsid w:val="000C526D"/>
    <w:rsid w:val="001944CB"/>
    <w:rsid w:val="0037552D"/>
    <w:rsid w:val="006F760D"/>
    <w:rsid w:val="007F7B38"/>
    <w:rsid w:val="00857AB0"/>
    <w:rsid w:val="0098053F"/>
    <w:rsid w:val="00AC58A9"/>
    <w:rsid w:val="00A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AF1A"/>
  <w15:chartTrackingRefBased/>
  <w15:docId w15:val="{E1CA4F22-881E-47C7-9B3D-6EBC54F4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B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B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B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7A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.com/IsraeliPM/status/2078886297121497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Willig</dc:creator>
  <cp:keywords/>
  <dc:description/>
  <cp:lastModifiedBy>Sarah Willig</cp:lastModifiedBy>
  <cp:revision>2</cp:revision>
  <dcterms:created xsi:type="dcterms:W3CDTF">2026-07-16T22:34:00Z</dcterms:created>
  <dcterms:modified xsi:type="dcterms:W3CDTF">2026-07-20T16:30:00Z</dcterms:modified>
</cp:coreProperties>
</file>