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B0" w:rsidRDefault="00A155B0" w:rsidP="00C20F42">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[Google translation from original French]</w:t>
      </w:r>
    </w:p>
    <w:p w:rsidR="001B7647" w:rsidRPr="001B7647" w:rsidRDefault="001B7647" w:rsidP="00C20F42">
      <w:pPr>
        <w:spacing w:beforeLines="1" w:before="2" w:afterLines="1" w:after="2"/>
        <w:outlineLvl w:val="0"/>
        <w:rPr>
          <w:rFonts w:ascii="Times New Roman" w:hAnsi="Times New Roman" w:cs="Times New Roman"/>
          <w:kern w:val="36"/>
          <w:lang w:eastAsia="fr-FR"/>
        </w:rPr>
      </w:pP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Gilles-William Goldnadel: "The detestation of Israel and the Whites now go hand in hand"</w:t>
      </w: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FIGAROVOX / CHRONIQUE - While the fourth Durban conference will be held in New York next September, essayist Gilles-William Goldnadel recalls the ideas that guided its creation in 2001.</w:t>
      </w: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By Gilles William Goldnadel</w:t>
      </w:r>
    </w:p>
    <w:p w:rsidR="00A155B0" w:rsidRPr="001B7647" w:rsidRDefault="001B7647" w:rsidP="00A155B0">
      <w:pPr>
        <w:spacing w:beforeLines="1" w:before="2" w:afterLines="1" w:after="2"/>
        <w:outlineLvl w:val="0"/>
        <w:rPr>
          <w:rFonts w:ascii="Times New Roman" w:hAnsi="Times New Roman" w:cs="Times New Roman"/>
          <w:kern w:val="36"/>
          <w:lang w:eastAsia="fr-FR"/>
        </w:rPr>
      </w:pPr>
      <w:r>
        <w:rPr>
          <w:rFonts w:ascii="Times New Roman" w:hAnsi="Times New Roman" w:cs="Times New Roman"/>
          <w:kern w:val="36"/>
          <w:lang w:eastAsia="fr-FR"/>
        </w:rPr>
        <w:t>July 27, 2021</w:t>
      </w: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 xml:space="preserve"> </w:t>
      </w: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Gilles-William Goldnadel AFP</w:t>
      </w: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Gilles-William Goldnadel is a lawyer and essayist. Each week, he deciphers the news for FigaroVox.</w:t>
      </w:r>
    </w:p>
    <w:p w:rsidR="00A155B0" w:rsidRPr="001B7647" w:rsidRDefault="00A155B0" w:rsidP="00A155B0">
      <w:pPr>
        <w:spacing w:beforeLines="1" w:before="2" w:afterLines="1" w:after="2"/>
        <w:outlineLvl w:val="0"/>
        <w:rPr>
          <w:rFonts w:ascii="Times New Roman" w:hAnsi="Times New Roman" w:cs="Times New Roman"/>
          <w:kern w:val="36"/>
          <w:lang w:eastAsia="fr-FR"/>
        </w:rPr>
      </w:pP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https://www.lefigaro.fr/vox/monde/gilles-william-goldnadel-la-detestation-d-israel-et-des-blancs-vont-des Now-de-pair-20210726</w:t>
      </w:r>
    </w:p>
    <w:p w:rsidR="001B7647" w:rsidRDefault="001B7647" w:rsidP="00A155B0">
      <w:pPr>
        <w:spacing w:beforeLines="1" w:before="2" w:afterLines="1" w:after="2"/>
        <w:outlineLvl w:val="0"/>
        <w:rPr>
          <w:rFonts w:ascii="Times New Roman" w:hAnsi="Times New Roman" w:cs="Times New Roman"/>
          <w:kern w:val="36"/>
          <w:lang w:eastAsia="fr-FR"/>
        </w:rPr>
      </w:pPr>
    </w:p>
    <w:p w:rsidR="00A155B0" w:rsidRDefault="00A155B0" w:rsidP="00A155B0">
      <w:pPr>
        <w:spacing w:beforeLines="1" w:before="2" w:afterLines="1" w:after="2"/>
        <w:outlineLvl w:val="0"/>
        <w:rPr>
          <w:rFonts w:ascii="Times New Roman" w:hAnsi="Times New Roman" w:cs="Times New Roman"/>
          <w:kern w:val="36"/>
          <w:lang w:eastAsia="fr-FR"/>
        </w:rPr>
      </w:pPr>
      <w:bookmarkStart w:id="0" w:name="_GoBack"/>
      <w:bookmarkEnd w:id="0"/>
      <w:r w:rsidRPr="001B7647">
        <w:rPr>
          <w:rFonts w:ascii="Times New Roman" w:hAnsi="Times New Roman" w:cs="Times New Roman"/>
          <w:kern w:val="36"/>
          <w:lang w:eastAsia="fr-FR"/>
        </w:rPr>
        <w:t>Western nation states have a good back and a bad press. The international areopagus are untouchable. Anti-national and anti-Western ideology is watching. Spit on France, on Poland or on Israel and you will be acclaimed.</w:t>
      </w:r>
    </w:p>
    <w:p w:rsidR="001B7647" w:rsidRPr="001B7647" w:rsidRDefault="001B7647" w:rsidP="00A155B0">
      <w:pPr>
        <w:spacing w:beforeLines="1" w:before="2" w:afterLines="1" w:after="2"/>
        <w:outlineLvl w:val="0"/>
        <w:rPr>
          <w:rFonts w:ascii="Times New Roman" w:hAnsi="Times New Roman" w:cs="Times New Roman"/>
          <w:kern w:val="36"/>
          <w:lang w:eastAsia="fr-FR"/>
        </w:rPr>
      </w:pPr>
    </w:p>
    <w:p w:rsidR="00A155B0"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Criticize the UN or the NGOs and you will be vilified.</w:t>
      </w:r>
    </w:p>
    <w:p w:rsidR="001B7647" w:rsidRPr="001B7647" w:rsidRDefault="001B7647" w:rsidP="00A155B0">
      <w:pPr>
        <w:spacing w:beforeLines="1" w:before="2" w:afterLines="1" w:after="2"/>
        <w:outlineLvl w:val="0"/>
        <w:rPr>
          <w:rFonts w:ascii="Times New Roman" w:hAnsi="Times New Roman" w:cs="Times New Roman"/>
          <w:kern w:val="36"/>
          <w:lang w:eastAsia="fr-FR"/>
        </w:rPr>
      </w:pPr>
    </w:p>
    <w:p w:rsidR="00A155B0"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You will have to give me an example of effective action by the United Nations or the WHO in recent years. On the other hand, I have counter-examples to sell.</w:t>
      </w:r>
    </w:p>
    <w:p w:rsidR="001B7647" w:rsidRPr="001B7647" w:rsidRDefault="001B7647" w:rsidP="00A155B0">
      <w:pPr>
        <w:spacing w:beforeLines="1" w:before="2" w:afterLines="1" w:after="2"/>
        <w:outlineLvl w:val="0"/>
        <w:rPr>
          <w:rFonts w:ascii="Times New Roman" w:hAnsi="Times New Roman" w:cs="Times New Roman"/>
          <w:kern w:val="36"/>
          <w:lang w:eastAsia="fr-FR"/>
        </w:rPr>
      </w:pPr>
    </w:p>
    <w:p w:rsidR="00A155B0" w:rsidRPr="001B7647" w:rsidRDefault="00A155B0" w:rsidP="00A155B0">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This is how he is committing himself at the UN, in the ignorance of the French, a pitiful filth. The organization of the fourth Durban conference under the aegis of the United Nations is in fact scheduled for September 21 in New York. The mere fact of foreseeing the possibility of a conference which bears the name of a conference which should be cursed is simply infamy.</w:t>
      </w:r>
    </w:p>
    <w:p w:rsidR="00A155B0" w:rsidRPr="001B7647" w:rsidRDefault="00A155B0" w:rsidP="00C20F42">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Attacks on members of Jewish associations in the middle of the street, public sale of the protocols of the Elders of Zion, negationist speeches, association of the Jewish state with Nazism.</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Those interested in world affairs have indeed not forgotten the events which took place in September 2001 during the first conference which took place in this beautiful city of South Africa.</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Attacks on members of Jewish associations in the middle of the street, public sale of the protocols of the Elders of Zion, negationist speeches, association of the Jewish state with Nazism. During the Conference itself, a resolution was voted, known as the “Durban Declaration” which considered Israel as a racist state and which was the only state condemned by the assembly.</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We can therefore consider that in Durban, the UN resolution of 1974 assimilating Zionism to racism and which was officially repealed in 1994 was again placed on the baptismal font of International Evil.</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 xml:space="preserve">In Durban II in 2009, the only head of state present, the President of the Islamic Republic of Iran Mahmoud Ahmadinejad, echoed the same line. But this conference was boycotted by </w:t>
      </w:r>
      <w:r w:rsidRPr="001B7647">
        <w:rPr>
          <w:rFonts w:ascii="Times New Roman" w:hAnsi="Times New Roman" w:cs="Times New Roman"/>
          <w:kern w:val="36"/>
          <w:lang w:eastAsia="fr-FR"/>
        </w:rPr>
        <w:lastRenderedPageBreak/>
        <w:t>Australia, Austria, Bulgaria, Canada, the Czech Republic, Germany, Israel, Italy, the Netherlands, New Zealand and Poland, as well as by the three democratic permanent members of the UN Security Council: the United States, the United Kingdom… and France.</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Durban IV therefore has the official as well as the criminal objective of completing the delegitimization of Israel and validating many forms of anti-Semitism.</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It turns out that something as exceptional as it is disgusting happened on the sly: the UN approved the organization of a fourth conference in New York in September 2021, specifying that the conference "will adopt ... a political declaration. "Aimed at" the full and effective implementation of the Durban Declaration ". All the preparatory documents for this Durban IV conference insist on this “full implementation” of the Durban declaration.</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Durban IV therefore has the official as well as the criminal objective of completing the delegitimization of Israel and validating many forms of anti-Semitism, including Holocaust denial.</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The inevitable as well as tragic consequence of such a process would be to decriminalize and even justify Israeli and anti-Jewish aggressions (conventional warfare, preparation for an unconventional war, terrorism, boycott) and to criminalize any possible military or political responses to it. these assaults.</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At the same time, Durban IV accentuates its “anti-racist” militancy against all Western countries.</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The preparatory documents indeed insist on a global policy of “reparation, racial justice and equality for people of African origin”. And thus on the officialization of a "compensation" of Africa and the black world in general on racial criteria because of the "crimes against humanity" of slavery and colonization. White Westerners are obviously presumed to be the only ones in history to have committed such crimes or to be or have been guilty of racism.</w:t>
      </w: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Hatred of Israel and white people now go hand in hand.</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This policy, according to these preparatory documents, could eventually lead to legal action. This amounts to officially endorsing the anti-White ideology, contrary to the United Nations Charter, the Universal Declaration of Human Rights, the European Declaration of Human Rights and the universalist traditions of France.</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Article after article, I have shown for years that hating Israel and white people now go hand in hand.</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It turns out that countries such as the Czech Republic, Austria, Australia, Canada, Hungary, Israel, the Netherlands, United Kingdom and the United States and on Saturday Germany decided not to participate in this filth, while the participation of France is still planned.</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Will the President of the Republic therefore endorse anti-Semitism and anti-White racism at the same time as he denounces them? Praying for France at the same time as participating in a mass that curses her? He could bite his fingers.</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 xml:space="preserve">At the same time, it is forbidden to criticize the sacrosanct NGOs Defense of speaking ill of these organizations like SOS Méditerranée, indirectly linked to Georges Soros, a praised </w:t>
      </w:r>
      <w:r w:rsidRPr="001B7647">
        <w:rPr>
          <w:rFonts w:ascii="Times New Roman" w:hAnsi="Times New Roman" w:cs="Times New Roman"/>
          <w:kern w:val="36"/>
          <w:lang w:eastAsia="fr-FR"/>
        </w:rPr>
        <w:lastRenderedPageBreak/>
        <w:t>billionaire speculator, whom it is forbidden to deride under penalty of being accused of being anti-Semitic while its assisted associations are the objective accomplices of the smugglers of illegal migrants. Be careful not to criticize Oxfam either, some of its members being prosecuted for rape for having sold their sexual favors to poor Haitian women for food. Be careful to question Amnesty International so praised by the media left that it dubbed this militant association to be part of a consortium of investigative journalists supposed to be objective and whose conclusions it would be unwise not to welcome without verification its conclusions as the expression of an indisputable truth.</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The revered association had initially refused to defend Alexis Navalny, currently in Russian jails after being poisoned, on the pretext that he would be Islamophobic.</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Be surprised after that that the media gets bad press. We will not therefore say that Amnesty is only the left-wing caricature of this wonderful association which had no other goal 20 years ago than to get political opponents out of prison.</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We will therefore not say that the president of her French branch sank into the fakes by claiming that Israel had poisoned Yasser Arafat, which even the latter's widow heard deny. Likewise, the fact that the revered association had initially refused to defend Alexis Navalny, currently in Russian jails after having been poisoned, was concealed under the pretext that he was Islamophobic.</w:t>
      </w:r>
    </w:p>
    <w:p w:rsidR="001B7647" w:rsidRPr="001B7647" w:rsidRDefault="001B7647" w:rsidP="001B7647">
      <w:pPr>
        <w:spacing w:beforeLines="1" w:before="2" w:afterLines="1" w:after="2"/>
        <w:outlineLvl w:val="0"/>
        <w:rPr>
          <w:rFonts w:ascii="Times New Roman" w:hAnsi="Times New Roman" w:cs="Times New Roman"/>
          <w:kern w:val="36"/>
          <w:lang w:eastAsia="fr-FR"/>
        </w:rPr>
      </w:pPr>
    </w:p>
    <w:p w:rsidR="001B7647" w:rsidRPr="001B7647" w:rsidRDefault="001B7647" w:rsidP="001B7647">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In the world of internationalist ideology, sacred cows are not crushed. Only the hateful nation-states of the hated white West are crushed.</w:t>
      </w:r>
    </w:p>
    <w:p w:rsidR="001B7647" w:rsidRPr="001B7647" w:rsidRDefault="001B7647" w:rsidP="00C20F42">
      <w:pPr>
        <w:spacing w:beforeLines="1" w:before="2" w:afterLines="1" w:after="2"/>
        <w:outlineLvl w:val="0"/>
        <w:rPr>
          <w:rFonts w:ascii="Times New Roman" w:hAnsi="Times New Roman" w:cs="Times New Roman"/>
          <w:kern w:val="36"/>
          <w:lang w:eastAsia="fr-FR"/>
        </w:rPr>
      </w:pPr>
    </w:p>
    <w:p w:rsidR="00A155B0" w:rsidRPr="001B7647" w:rsidRDefault="00A155B0" w:rsidP="00C20F42">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[Original:]</w:t>
      </w:r>
    </w:p>
    <w:p w:rsidR="00C20F42" w:rsidRPr="001B7647" w:rsidRDefault="00C20F42" w:rsidP="00C20F42">
      <w:pPr>
        <w:spacing w:beforeLines="1" w:before="2" w:afterLines="1" w:after="2"/>
        <w:outlineLvl w:val="0"/>
        <w:rPr>
          <w:rFonts w:ascii="Times New Roman" w:hAnsi="Times New Roman" w:cs="Times New Roman"/>
          <w:kern w:val="36"/>
          <w:lang w:eastAsia="fr-FR"/>
        </w:rPr>
      </w:pPr>
      <w:r w:rsidRPr="001B7647">
        <w:rPr>
          <w:rFonts w:ascii="Times New Roman" w:hAnsi="Times New Roman" w:cs="Times New Roman"/>
          <w:kern w:val="36"/>
          <w:lang w:eastAsia="fr-FR"/>
        </w:rPr>
        <w:t>Gilles-William Goldnadel: «La détestation d'Israël et des Blancs vont désormais de pair»</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FIGAROVOX/CHRONIQUE - Alors que la quatrième conférence de Durban se tiendra à New-York en septembre prochain, l'essayiste Gilles-William Goldnadel rappelle les idées qui ont présidé à sa création en 2001.</w:t>
      </w:r>
    </w:p>
    <w:p w:rsidR="00C20F42" w:rsidRPr="001B7647" w:rsidRDefault="00C20F42" w:rsidP="00C20F42">
      <w:pPr>
        <w:rPr>
          <w:rFonts w:ascii="Times New Roman" w:hAnsi="Times New Roman" w:cs="Times New Roman"/>
          <w:lang w:eastAsia="fr-FR"/>
        </w:rPr>
      </w:pPr>
      <w:r w:rsidRPr="001B7647">
        <w:rPr>
          <w:rFonts w:ascii="Times New Roman" w:hAnsi="Times New Roman" w:cs="Times New Roman"/>
          <w:lang w:eastAsia="fr-FR"/>
        </w:rPr>
        <w:t xml:space="preserve">Par Gilles William Goldnadel </w:t>
      </w:r>
    </w:p>
    <w:p w:rsidR="00C20F42" w:rsidRPr="001B7647" w:rsidRDefault="00C20F42" w:rsidP="00C20F42">
      <w:pPr>
        <w:rPr>
          <w:rFonts w:ascii="Times New Roman" w:hAnsi="Times New Roman" w:cs="Times New Roman"/>
          <w:lang w:eastAsia="fr-FR"/>
        </w:rPr>
      </w:pPr>
      <w:r w:rsidRPr="001B7647">
        <w:rPr>
          <w:rFonts w:ascii="Times New Roman" w:hAnsi="Times New Roman" w:cs="Times New Roman"/>
          <w:lang w:eastAsia="fr-FR"/>
        </w:rPr>
        <w:t>Publié il y a 5 heures, Mis à jour il y a 3 heures</w:t>
      </w:r>
    </w:p>
    <w:p w:rsidR="00C20F42" w:rsidRPr="001B7647" w:rsidRDefault="00981464" w:rsidP="00C20F42">
      <w:pPr>
        <w:rPr>
          <w:rFonts w:ascii="Times New Roman" w:hAnsi="Times New Roman" w:cs="Times New Roman"/>
          <w:lang w:eastAsia="fr-FR"/>
        </w:rPr>
      </w:pPr>
      <w:r w:rsidRPr="001B7647">
        <w:rPr>
          <w:rFonts w:ascii="Times New Roman" w:hAnsi="Times New Roman" w:cs="Times New Roman"/>
          <w:noProof/>
          <w:lang w:val="en-US"/>
        </w:rPr>
        <mc:AlternateContent>
          <mc:Choice Requires="wps">
            <w:drawing>
              <wp:inline distT="0" distB="0" distL="0" distR="0">
                <wp:extent cx="304800" cy="304800"/>
                <wp:effectExtent l="0" t="0" r="0" b="0"/>
                <wp:docPr id="1" name="AutoShape 1" descr="illes-William Goldna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7ACC7" id="AutoShape 1" o:spid="_x0000_s1026" alt="illes-William Goldna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40NLsUCAADX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C20F42" w:rsidRPr="001B7647" w:rsidRDefault="00C20F42" w:rsidP="00C20F42">
      <w:pPr>
        <w:rPr>
          <w:rFonts w:ascii="Times New Roman" w:hAnsi="Times New Roman" w:cs="Times New Roman"/>
          <w:lang w:eastAsia="fr-FR"/>
        </w:rPr>
      </w:pPr>
      <w:r w:rsidRPr="001B7647">
        <w:rPr>
          <w:rFonts w:ascii="Times New Roman" w:hAnsi="Times New Roman" w:cs="Times New Roman"/>
          <w:lang w:eastAsia="fr-FR"/>
        </w:rPr>
        <w:t xml:space="preserve">Gilles-William Goldnadel AFP </w:t>
      </w:r>
    </w:p>
    <w:p w:rsidR="00C20F42" w:rsidRPr="001B7647" w:rsidRDefault="00C20F42" w:rsidP="00C20F42">
      <w:pPr>
        <w:spacing w:beforeLines="1" w:before="2" w:afterLines="1" w:after="2"/>
        <w:rPr>
          <w:rFonts w:ascii="Times New Roman" w:hAnsi="Times New Roman" w:cs="Times New Roman"/>
          <w:i/>
          <w:lang w:eastAsia="fr-FR"/>
        </w:rPr>
      </w:pPr>
      <w:r w:rsidRPr="001B7647">
        <w:rPr>
          <w:rFonts w:ascii="Times New Roman" w:hAnsi="Times New Roman" w:cs="Times New Roman"/>
          <w:i/>
          <w:lang w:eastAsia="fr-FR"/>
        </w:rPr>
        <w:t>Gilles-William Goldnadel est avocat et essayiste. Chaque semaine, il décrypte l'actualité pour FigaroVox.</w:t>
      </w:r>
    </w:p>
    <w:p w:rsidR="00C20F42" w:rsidRPr="001B7647" w:rsidRDefault="00C20F42" w:rsidP="00C20F42">
      <w:pPr>
        <w:spacing w:beforeLines="1" w:before="2" w:afterLines="1" w:after="2"/>
        <w:rPr>
          <w:rFonts w:ascii="Times New Roman" w:hAnsi="Times New Roman" w:cs="Times New Roman"/>
          <w:i/>
          <w:lang w:eastAsia="fr-FR"/>
        </w:rPr>
      </w:pPr>
    </w:p>
    <w:p w:rsidR="00C20F42" w:rsidRPr="001B7647" w:rsidRDefault="00981464" w:rsidP="00C20F42">
      <w:pPr>
        <w:spacing w:beforeLines="1" w:before="2" w:afterLines="1" w:after="2"/>
        <w:rPr>
          <w:rFonts w:ascii="Times New Roman" w:hAnsi="Times New Roman" w:cs="Times New Roman"/>
          <w:lang w:eastAsia="fr-FR"/>
        </w:rPr>
      </w:pPr>
      <w:hyperlink r:id="rId5" w:history="1">
        <w:r w:rsidR="00C20F42" w:rsidRPr="001B7647">
          <w:rPr>
            <w:rStyle w:val="Hyperlink"/>
            <w:rFonts w:ascii="Times New Roman" w:hAnsi="Times New Roman" w:cs="Times New Roman"/>
            <w:lang w:eastAsia="fr-FR"/>
          </w:rPr>
          <w:t>https://www.lefigaro.fr/vox/monde/gilles-william-goldnadel-la-detestation-d-israel-et-des-blancs-vont-desormais-de-pair-20210726</w:t>
        </w:r>
      </w:hyperlink>
    </w:p>
    <w:p w:rsidR="00C20F42" w:rsidRPr="001B7647" w:rsidRDefault="00C20F42" w:rsidP="00C20F42">
      <w:pPr>
        <w:spacing w:beforeLines="1" w:before="2" w:afterLines="1" w:after="2"/>
        <w:rPr>
          <w:rFonts w:ascii="Times New Roman" w:hAnsi="Times New Roman" w:cs="Times New Roman"/>
          <w:lang w:eastAsia="fr-FR"/>
        </w:rPr>
      </w:pPr>
    </w:p>
    <w:p w:rsidR="00C20F42" w:rsidRPr="001B7647" w:rsidRDefault="00981464" w:rsidP="00C20F42">
      <w:pPr>
        <w:rPr>
          <w:rFonts w:ascii="Times New Roman" w:hAnsi="Times New Roman" w:cs="Times New Roman"/>
          <w:lang w:eastAsia="fr-FR"/>
        </w:rPr>
      </w:pPr>
      <w:r w:rsidRPr="001B7647">
        <w:rPr>
          <w:rFonts w:ascii="Times New Roman" w:hAnsi="Times New Roman" w:cs="Times New Roman"/>
          <w:lang w:eastAsia="fr-FR"/>
        </w:rPr>
        <w:pict>
          <v:rect id="_x0000_i1026" style="width:0;height:1.5pt" o:hralign="center" o:hrstd="t" o:hr="t" fillcolor="#aaa" stroked="f"/>
        </w:pic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Les États-nations occidentaux ont bon dos et mauvaise presse. Les aréopages internationaux sont intouchables. L'idéologie anti-nationale et anti-occidentale veille au grain. Cracher sur la France, sur la Pologne ou sur Israël et vous serez plébiscités.</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Critiquer l'ONU ou les O.N.G. et vous serez vilipendés.</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Il faudra me donner un exemple d'une action efficace de l'ONU ou de l'OMS ces dernières années. En revanche j'ai des contre-exemples à revendre.</w:t>
      </w:r>
    </w:p>
    <w:p w:rsidR="006159B4"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 xml:space="preserve">C'est ainsi qu'il est en train de se commettre à l'ONU, dans l'ignorance des Français, une pitoyable cochonnerie. Il est en effet prévu le 21 septembre prochain à New York, </w:t>
      </w:r>
      <w:r w:rsidRPr="001B7647">
        <w:rPr>
          <w:rFonts w:ascii="Times New Roman" w:hAnsi="Times New Roman" w:cs="Times New Roman"/>
          <w:lang w:eastAsia="fr-FR"/>
        </w:rPr>
        <w:lastRenderedPageBreak/>
        <w:t>l'organisation de la quatrième conférence de Durban sous l'égide des Nations Unies. Le simple fait de prévoir la possibilité de la tenue d'une conférence qui porte le nom d'une conférence qui devrait être maudit tient tout simplement de l'infamie.</w:t>
      </w:r>
    </w:p>
    <w:p w:rsidR="006159B4" w:rsidRPr="001B7647" w:rsidRDefault="006159B4" w:rsidP="00C20F42">
      <w:pPr>
        <w:spacing w:beforeLines="1" w:before="2" w:afterLines="1" w:after="2"/>
        <w:rPr>
          <w:rFonts w:ascii="Times New Roman" w:hAnsi="Times New Roman" w:cs="Times New Roman"/>
          <w:lang w:eastAsia="fr-FR"/>
        </w:rPr>
      </w:pPr>
    </w:p>
    <w:p w:rsidR="00C20F42" w:rsidRPr="001B7647" w:rsidRDefault="00C20F42" w:rsidP="00C20F42">
      <w:pPr>
        <w:spacing w:beforeLines="1" w:before="2" w:afterLines="1" w:after="2"/>
        <w:rPr>
          <w:rFonts w:ascii="Times New Roman" w:hAnsi="Times New Roman" w:cs="Times New Roman"/>
          <w:i/>
          <w:lang w:eastAsia="fr-FR"/>
        </w:rPr>
      </w:pPr>
      <w:r w:rsidRPr="001B7647">
        <w:rPr>
          <w:rFonts w:ascii="Times New Roman" w:hAnsi="Times New Roman" w:cs="Times New Roman"/>
          <w:i/>
          <w:lang w:eastAsia="fr-FR"/>
        </w:rPr>
        <w:t>Attaques de membres d'associations juives en pleine rue, vente publique des protocoles des Sages de Sion, discours négationnistes, association de l'État juif au nazisme.</w:t>
      </w:r>
    </w:p>
    <w:p w:rsidR="00C20F42" w:rsidRPr="001B7647" w:rsidRDefault="00C20F42" w:rsidP="00C20F42">
      <w:pPr>
        <w:spacing w:beforeLines="1" w:before="2" w:afterLines="1" w:after="2"/>
        <w:rPr>
          <w:rFonts w:ascii="Times New Roman" w:hAnsi="Times New Roman" w:cs="Times New Roman"/>
          <w:i/>
          <w:lang w:eastAsia="fr-FR"/>
        </w:rPr>
      </w:pP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Ceux qui s'intéressent aux affaires du monde n'ont en effet pas oublier les événements qui se sont déroulés en septembre 2001 lors de la première conférence qui se déroula dans cette jolie ville d'Afrique du Sud.</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Attaques de membres d'associations juives en pleine rue, vente publique des protocoles des Sages de Sion, discours négationnistes, association de l'État juif au nazisme. Lors de la Conférence proprement dite, une résolution fut votée, dite «Déclaration de Durban» qui considéra Israël comme un État raciste et qui fut le seul État condamné par l'assemblée.</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On peut donc considérer qu'à Durban, la résolution onusienne de 1974 assimilant le sionisme au racisme et qui fut abrogée officiellement en 1994 fut à nouveau portée sur les fonts baptismaux du Mal international.</w:t>
      </w:r>
    </w:p>
    <w:p w:rsidR="006159B4"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À Durban II en 2009, le seul chef d'État présent, le président de la République islamique d'Iran Mahmoud Ahmadinejad, reprit la même antienne. Mais cette conférence fut boycottée par l'Australie, l'Autriche, la Bulgarie, le Canada, la République tchèque, l'Allemagne, Israël, Italie, les Pays-Bas, la Nouvelle-Zélande et la Pologne, ainsi que par les trois membres permanents démocratiques du Conseil de Sécurité de l'ONU : les États-Unis, le Royaume-Uni… et la France.</w:t>
      </w:r>
    </w:p>
    <w:p w:rsidR="00C20F42" w:rsidRPr="001B7647" w:rsidRDefault="00C20F42" w:rsidP="00C20F42">
      <w:pPr>
        <w:spacing w:beforeLines="1" w:before="2" w:afterLines="1" w:after="2"/>
        <w:rPr>
          <w:rFonts w:ascii="Times New Roman" w:hAnsi="Times New Roman" w:cs="Times New Roman"/>
          <w:lang w:eastAsia="fr-FR"/>
        </w:rPr>
      </w:pPr>
    </w:p>
    <w:p w:rsidR="00C20F42" w:rsidRPr="001B7647" w:rsidRDefault="00C20F42" w:rsidP="00C20F42">
      <w:pPr>
        <w:spacing w:beforeLines="1" w:before="2" w:afterLines="1" w:after="2"/>
        <w:rPr>
          <w:rFonts w:ascii="Times New Roman" w:hAnsi="Times New Roman" w:cs="Times New Roman"/>
          <w:i/>
          <w:lang w:eastAsia="fr-FR"/>
        </w:rPr>
      </w:pPr>
      <w:r w:rsidRPr="001B7647">
        <w:rPr>
          <w:rFonts w:ascii="Times New Roman" w:hAnsi="Times New Roman" w:cs="Times New Roman"/>
          <w:i/>
          <w:lang w:eastAsia="fr-FR"/>
        </w:rPr>
        <w:t>Durban IV a donc pour objectif officiel autant que criminel de parachever la délégitimation d'Israël et de valider de nombreuses formes d'antisémitisme</w:t>
      </w:r>
    </w:p>
    <w:p w:rsidR="00C20F42" w:rsidRPr="001B7647" w:rsidRDefault="00C20F42" w:rsidP="00C20F42">
      <w:pPr>
        <w:spacing w:beforeLines="1" w:before="2" w:afterLines="1" w:after="2"/>
        <w:rPr>
          <w:rFonts w:ascii="Times New Roman" w:hAnsi="Times New Roman" w:cs="Times New Roman"/>
          <w:i/>
          <w:lang w:eastAsia="fr-FR"/>
        </w:rPr>
      </w:pP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Il se trouve qu'il s'est passé en catimini un événement aussi exceptionnel qu'écœurant: l'ONU a approuvé l'organisation d'une quatrième conférence à New York en septembre 2021 en précisant que la conférence «</w:t>
      </w:r>
      <w:r w:rsidRPr="001B7647">
        <w:rPr>
          <w:rFonts w:ascii="Times New Roman" w:hAnsi="Times New Roman" w:cs="Times New Roman"/>
          <w:i/>
          <w:lang w:eastAsia="fr-FR"/>
        </w:rPr>
        <w:t>adoptera… une déclaration politique</w:t>
      </w:r>
      <w:r w:rsidRPr="001B7647">
        <w:rPr>
          <w:rFonts w:ascii="Times New Roman" w:hAnsi="Times New Roman" w:cs="Times New Roman"/>
          <w:lang w:eastAsia="fr-FR"/>
        </w:rPr>
        <w:t>» visant à «</w:t>
      </w:r>
      <w:r w:rsidRPr="001B7647">
        <w:rPr>
          <w:rFonts w:ascii="Times New Roman" w:hAnsi="Times New Roman" w:cs="Times New Roman"/>
          <w:i/>
          <w:lang w:eastAsia="fr-FR"/>
        </w:rPr>
        <w:t>la mise en œuvre complète et effective de la déclaration de Durban</w:t>
      </w:r>
      <w:r w:rsidRPr="001B7647">
        <w:rPr>
          <w:rFonts w:ascii="Times New Roman" w:hAnsi="Times New Roman" w:cs="Times New Roman"/>
          <w:lang w:eastAsia="fr-FR"/>
        </w:rPr>
        <w:t>». Tous les documents préparatoires en vue de cette conférence de Durban IV insistent sur cette «</w:t>
      </w:r>
      <w:r w:rsidRPr="001B7647">
        <w:rPr>
          <w:rFonts w:ascii="Times New Roman" w:hAnsi="Times New Roman" w:cs="Times New Roman"/>
          <w:i/>
          <w:lang w:eastAsia="fr-FR"/>
        </w:rPr>
        <w:t>mise en œuvre complète</w:t>
      </w:r>
      <w:r w:rsidRPr="001B7647">
        <w:rPr>
          <w:rFonts w:ascii="Times New Roman" w:hAnsi="Times New Roman" w:cs="Times New Roman"/>
          <w:lang w:eastAsia="fr-FR"/>
        </w:rPr>
        <w:t>» de la déclaration de Durban.</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Durban IV a donc pour objectif officiel autant que criminel de parachever la délégitimation d'Israël et de valider de nombreuses formes d'antisémitisme, y compris la négation de la Shoah.</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La conséquence inévitable autant que tragique d'un tel processus serait de décriminaliser et même de justifier les agressions israéliennes et antijuives (guerre conventionnelle, préparation d'une guerre non conventionnelle, terrorisme, boycott) et de criminaliser les éventuelles ripostes, militaires ou politiques à ces agressions.</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Dans le même temps, Durban IV accentue son militantisme «antiraciste» contre l'ensemble des pays occidentaux.</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Les documents préparatoires insistent en effet sur une politique mondiale «</w:t>
      </w:r>
      <w:r w:rsidRPr="001B7647">
        <w:rPr>
          <w:rFonts w:ascii="Times New Roman" w:hAnsi="Times New Roman" w:cs="Times New Roman"/>
          <w:i/>
          <w:lang w:eastAsia="fr-FR"/>
        </w:rPr>
        <w:t>de réparation, de justice raciale et d'égalité pour les personnes d'origine africaine</w:t>
      </w:r>
      <w:r w:rsidRPr="001B7647">
        <w:rPr>
          <w:rFonts w:ascii="Times New Roman" w:hAnsi="Times New Roman" w:cs="Times New Roman"/>
          <w:lang w:eastAsia="fr-FR"/>
        </w:rPr>
        <w:t>». Et donc sur l'officialisation d'une «</w:t>
      </w:r>
      <w:r w:rsidRPr="001B7647">
        <w:rPr>
          <w:rFonts w:ascii="Times New Roman" w:hAnsi="Times New Roman" w:cs="Times New Roman"/>
          <w:i/>
          <w:lang w:eastAsia="fr-FR"/>
        </w:rPr>
        <w:t>indemnisation</w:t>
      </w:r>
      <w:r w:rsidRPr="001B7647">
        <w:rPr>
          <w:rFonts w:ascii="Times New Roman" w:hAnsi="Times New Roman" w:cs="Times New Roman"/>
          <w:lang w:eastAsia="fr-FR"/>
        </w:rPr>
        <w:t>» de l'Afrique et du monde noir en général sur des critères raciaux en raison des «</w:t>
      </w:r>
      <w:r w:rsidRPr="001B7647">
        <w:rPr>
          <w:rFonts w:ascii="Times New Roman" w:hAnsi="Times New Roman" w:cs="Times New Roman"/>
          <w:i/>
          <w:lang w:eastAsia="fr-FR"/>
        </w:rPr>
        <w:t>crimes contre l'humanité</w:t>
      </w:r>
      <w:r w:rsidRPr="001B7647">
        <w:rPr>
          <w:rFonts w:ascii="Times New Roman" w:hAnsi="Times New Roman" w:cs="Times New Roman"/>
          <w:lang w:eastAsia="fr-FR"/>
        </w:rPr>
        <w:t>» de l'esclavage et la colonisation. Les Occidentaux blancs étant évidemment présumés les seuls dans l'histoire d'avoir commis de tels crimes ou à être ou avoir été coupables de racisme.</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La détestation d'Israël et des blancs vont désormais de pair.</w:t>
      </w:r>
    </w:p>
    <w:p w:rsidR="00C20F42" w:rsidRPr="001B7647" w:rsidRDefault="00C20F42" w:rsidP="00C20F42">
      <w:pPr>
        <w:spacing w:beforeLines="1" w:before="2" w:afterLines="1" w:after="2"/>
        <w:rPr>
          <w:rFonts w:ascii="Times New Roman" w:hAnsi="Times New Roman" w:cs="Times New Roman"/>
          <w:i/>
          <w:lang w:eastAsia="fr-FR"/>
        </w:rPr>
      </w:pPr>
    </w:p>
    <w:p w:rsidR="006159B4"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lastRenderedPageBreak/>
        <w:t>Cette politique, selon ces documents préparatoires, pourrait conduire éventuellement à des poursuites en justice. Cela revient à avaliser officiellement l'idéologie anti-Blanc, contraire à la charte des Nations unies, à la Déclaration universelle des droits de l'homme, à la Déclaration européenne des droits de l'homme et aux traditions universalistes de la France.</w:t>
      </w:r>
    </w:p>
    <w:p w:rsidR="00C20F42" w:rsidRPr="001B7647" w:rsidRDefault="00C20F42" w:rsidP="00C20F42">
      <w:pPr>
        <w:spacing w:beforeLines="1" w:before="2" w:afterLines="1" w:after="2"/>
        <w:rPr>
          <w:rFonts w:ascii="Times New Roman" w:hAnsi="Times New Roman" w:cs="Times New Roman"/>
          <w:lang w:eastAsia="fr-FR"/>
        </w:rPr>
      </w:pP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Article après article, je montre depuis des années que la détestation d'Israël et des blancs vont désormais de pair.</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Il se trouve que des pays tels que la République tchèque, l'Autriche, l'Australie, Canada, la Hongrie, Israël, les Pays-Bas, Royaume-Uni et les États-Unis et samedi l'Allemagne ont décidé de ne pas participer à cette cochonnerie, alors que la participation de la France est toujours prévue.</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Le président de la République va-t-il en conséquence cautionner l'antisémitisme et le racisme anti-Blanc en même temps qu'il les dénonce? Prier pour la France en même temps que participer à une messe qui la maudit? Il pourrait s'en mordre les doigts.</w:t>
      </w:r>
    </w:p>
    <w:p w:rsidR="006159B4"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Parallèlement, il est interdit de critiquer les sacro-saintes O.N.G. Défense de dire du mal de ces organisations comme SOS Méditerranée, liées indirectement à Georges Soros, milliardaire spéculateur encensé, qu'il est interdit de brocarder sous peine d'être taxé d'antisémite tandis que ses associations assistées sont les complices objectives des passeurs de migrants illégaux. Gardez-vous de critiquer non plus Oxfam dont certains de ses membres sont pourtant poursuivis pour viol pour avoir monnayé leurs faveurs sexuelles à de pauvres femmes haïtiennes contre de la nourriture. Attention de mettre en cause Amnesty International tellement encensée par la gauche médiatique qu'elle a adoubé cette association militante pour faire partie d'un consortium de journalistes d'investigation censé être objectif et dont il serait malséant de ne pas accueillir sans vérifications ses conclusions comme l'expression d'une vérité indiscutable.</w:t>
      </w:r>
    </w:p>
    <w:p w:rsidR="00C20F42" w:rsidRPr="001B7647" w:rsidRDefault="00C20F42" w:rsidP="00C20F42">
      <w:pPr>
        <w:spacing w:beforeLines="1" w:before="2" w:afterLines="1" w:after="2"/>
        <w:rPr>
          <w:rFonts w:ascii="Times New Roman" w:hAnsi="Times New Roman" w:cs="Times New Roman"/>
          <w:lang w:eastAsia="fr-FR"/>
        </w:rPr>
      </w:pPr>
    </w:p>
    <w:p w:rsidR="00C20F42" w:rsidRPr="001B7647" w:rsidRDefault="00C20F42" w:rsidP="00C20F42">
      <w:pPr>
        <w:spacing w:beforeLines="1" w:before="2" w:afterLines="1" w:after="2"/>
        <w:rPr>
          <w:rFonts w:ascii="Times New Roman" w:hAnsi="Times New Roman" w:cs="Times New Roman"/>
          <w:i/>
          <w:lang w:eastAsia="fr-FR"/>
        </w:rPr>
      </w:pPr>
      <w:r w:rsidRPr="001B7647">
        <w:rPr>
          <w:rFonts w:ascii="Times New Roman" w:hAnsi="Times New Roman" w:cs="Times New Roman"/>
          <w:i/>
          <w:lang w:eastAsia="fr-FR"/>
        </w:rPr>
        <w:t>L'association révérée avait d'abord refusé de défendre Alexis Navalny, actuellement dans les geôles de Russie après avoir été empoisonné, sous le prétexte qu'il serait islamophobe.</w:t>
      </w:r>
    </w:p>
    <w:p w:rsidR="00C20F42" w:rsidRPr="001B7647" w:rsidRDefault="00C20F42" w:rsidP="00C20F42">
      <w:pPr>
        <w:spacing w:beforeLines="1" w:before="2" w:afterLines="1" w:after="2"/>
        <w:rPr>
          <w:rFonts w:ascii="Times New Roman" w:hAnsi="Times New Roman" w:cs="Times New Roman"/>
          <w:i/>
          <w:lang w:eastAsia="fr-FR"/>
        </w:rPr>
      </w:pP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Étonnez-vous après cela que les médias aient mauvaise presse. On ne dira donc pas qu'Amnesty n'est que la caricature gauchisante de cette merveilleuse association qui n'avait d'autre but il y a 20 ans que de faire sortir de prison les opposants politiques.</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On ne dira donc pas que la présidente de sa branche française s'est abîmée dans les fakes en prétendant qu'Israël avait empoisonné Yasser Arafat, ce que même la veuve de ce dernier a entendu démentir. De même a été occulté le fait que l'association révérée avait d'abord refusé de défendre Alexis Navalny, actuellement dans les geôles de Russie après avoir été empoisonné, sous le prétexte qu'il serait islamophobe.</w:t>
      </w:r>
    </w:p>
    <w:p w:rsidR="00C20F42" w:rsidRPr="001B7647" w:rsidRDefault="00C20F42" w:rsidP="00C20F42">
      <w:pPr>
        <w:spacing w:beforeLines="1" w:before="2" w:afterLines="1" w:after="2"/>
        <w:rPr>
          <w:rFonts w:ascii="Times New Roman" w:hAnsi="Times New Roman" w:cs="Times New Roman"/>
          <w:lang w:eastAsia="fr-FR"/>
        </w:rPr>
      </w:pPr>
      <w:r w:rsidRPr="001B7647">
        <w:rPr>
          <w:rFonts w:ascii="Times New Roman" w:hAnsi="Times New Roman" w:cs="Times New Roman"/>
          <w:lang w:eastAsia="fr-FR"/>
        </w:rPr>
        <w:t>Dans le monde de l'idéologie internationaliste, on n'écrase pas les vaches sacrées. On n'écrase que les États-nations détestables de l'Occident blanc détesté.</w:t>
      </w:r>
    </w:p>
    <w:p w:rsidR="00162EFD" w:rsidRPr="001B7647" w:rsidRDefault="00981464">
      <w:pPr>
        <w:rPr>
          <w:rFonts w:ascii="Times New Roman" w:hAnsi="Times New Roman" w:cs="Times New Roman"/>
        </w:rPr>
      </w:pPr>
    </w:p>
    <w:sectPr w:rsidR="00162EFD" w:rsidRPr="001B7647" w:rsidSect="00162E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4157"/>
    <w:multiLevelType w:val="multilevel"/>
    <w:tmpl w:val="F1B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656CE"/>
    <w:multiLevelType w:val="multilevel"/>
    <w:tmpl w:val="E41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42"/>
    <w:rsid w:val="001B7647"/>
    <w:rsid w:val="006159B4"/>
    <w:rsid w:val="00981464"/>
    <w:rsid w:val="00A155B0"/>
    <w:rsid w:val="00C20F4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879"/>
  <w15:docId w15:val="{8A7A96A8-E394-456D-8CE5-0C1D76DA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F4"/>
  </w:style>
  <w:style w:type="paragraph" w:styleId="Heading1">
    <w:name w:val="heading 1"/>
    <w:basedOn w:val="Normal"/>
    <w:link w:val="Heading1Char"/>
    <w:uiPriority w:val="9"/>
    <w:rsid w:val="00C20F42"/>
    <w:pPr>
      <w:spacing w:beforeLines="1" w:afterLines="1"/>
      <w:outlineLvl w:val="0"/>
    </w:pPr>
    <w:rPr>
      <w:rFonts w:ascii="Times" w:hAnsi="Times"/>
      <w:b/>
      <w:kern w:val="36"/>
      <w:sz w:val="4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F42"/>
    <w:rPr>
      <w:rFonts w:ascii="Times" w:hAnsi="Times"/>
      <w:b/>
      <w:kern w:val="36"/>
      <w:sz w:val="48"/>
      <w:szCs w:val="20"/>
      <w:lang w:eastAsia="fr-FR"/>
    </w:rPr>
  </w:style>
  <w:style w:type="paragraph" w:customStyle="1" w:styleId="fig-standfirst">
    <w:name w:val="fig-standfirst"/>
    <w:basedOn w:val="Normal"/>
    <w:rsid w:val="00C20F42"/>
    <w:pPr>
      <w:spacing w:beforeLines="1" w:afterLines="1"/>
    </w:pPr>
    <w:rPr>
      <w:rFonts w:ascii="Times" w:hAnsi="Times"/>
      <w:sz w:val="20"/>
      <w:szCs w:val="20"/>
      <w:lang w:eastAsia="fr-FR"/>
    </w:rPr>
  </w:style>
  <w:style w:type="character" w:styleId="Strong">
    <w:name w:val="Strong"/>
    <w:basedOn w:val="DefaultParagraphFont"/>
    <w:uiPriority w:val="22"/>
    <w:rsid w:val="00C20F42"/>
    <w:rPr>
      <w:b/>
    </w:rPr>
  </w:style>
  <w:style w:type="character" w:customStyle="1" w:styleId="fig-content-metasauthors">
    <w:name w:val="fig-content-metas__authors"/>
    <w:basedOn w:val="DefaultParagraphFont"/>
    <w:rsid w:val="00C20F42"/>
  </w:style>
  <w:style w:type="character" w:customStyle="1" w:styleId="fig-content-metaspub-datefig-content-metaspub-date--hide-small">
    <w:name w:val="fig-content-metas__pub-date fig-content-metas__pub-date--hide-small"/>
    <w:basedOn w:val="DefaultParagraphFont"/>
    <w:rsid w:val="00C20F42"/>
  </w:style>
  <w:style w:type="character" w:customStyle="1" w:styleId="fig-content-metaspub-maj-date">
    <w:name w:val="fig-content-metas__pub-maj-date"/>
    <w:basedOn w:val="DefaultParagraphFont"/>
    <w:rsid w:val="00C20F42"/>
  </w:style>
  <w:style w:type="character" w:customStyle="1" w:styleId="fig-mediacredits">
    <w:name w:val="fig-media__credits"/>
    <w:basedOn w:val="DefaultParagraphFont"/>
    <w:rsid w:val="00C20F42"/>
  </w:style>
  <w:style w:type="paragraph" w:customStyle="1" w:styleId="fig-paragraph">
    <w:name w:val="fig-paragraph"/>
    <w:basedOn w:val="Normal"/>
    <w:rsid w:val="00C20F42"/>
    <w:pPr>
      <w:spacing w:beforeLines="1" w:afterLines="1"/>
    </w:pPr>
    <w:rPr>
      <w:rFonts w:ascii="Times" w:hAnsi="Times"/>
      <w:sz w:val="20"/>
      <w:szCs w:val="20"/>
      <w:lang w:eastAsia="fr-FR"/>
    </w:rPr>
  </w:style>
  <w:style w:type="character" w:styleId="Emphasis">
    <w:name w:val="Emphasis"/>
    <w:basedOn w:val="DefaultParagraphFont"/>
    <w:uiPriority w:val="20"/>
    <w:rsid w:val="00C20F42"/>
    <w:rPr>
      <w:i/>
    </w:rPr>
  </w:style>
  <w:style w:type="paragraph" w:customStyle="1" w:styleId="fig-quotetext">
    <w:name w:val="fig-quote__text"/>
    <w:basedOn w:val="Normal"/>
    <w:rsid w:val="00C20F42"/>
    <w:pPr>
      <w:spacing w:beforeLines="1" w:afterLines="1"/>
    </w:pPr>
    <w:rPr>
      <w:rFonts w:ascii="Times" w:hAnsi="Times"/>
      <w:sz w:val="20"/>
      <w:szCs w:val="20"/>
      <w:lang w:eastAsia="fr-FR"/>
    </w:rPr>
  </w:style>
  <w:style w:type="character" w:styleId="HTMLCite">
    <w:name w:val="HTML Cite"/>
    <w:basedOn w:val="DefaultParagraphFont"/>
    <w:uiPriority w:val="99"/>
    <w:rsid w:val="00C20F42"/>
    <w:rPr>
      <w:i/>
    </w:rPr>
  </w:style>
  <w:style w:type="character" w:styleId="Hyperlink">
    <w:name w:val="Hyperlink"/>
    <w:basedOn w:val="DefaultParagraphFont"/>
    <w:uiPriority w:val="99"/>
    <w:rsid w:val="00C20F42"/>
    <w:rPr>
      <w:color w:val="0000FF"/>
      <w:u w:val="single"/>
    </w:rPr>
  </w:style>
  <w:style w:type="character" w:styleId="FollowedHyperlink">
    <w:name w:val="FollowedHyperlink"/>
    <w:basedOn w:val="DefaultParagraphFont"/>
    <w:uiPriority w:val="99"/>
    <w:rsid w:val="00C20F42"/>
    <w:rPr>
      <w:color w:val="0000FF"/>
      <w:u w:val="single"/>
    </w:rPr>
  </w:style>
  <w:style w:type="character" w:customStyle="1" w:styleId="trcrboxheaderspan">
    <w:name w:val="trc_rbox_header_span"/>
    <w:basedOn w:val="DefaultParagraphFont"/>
    <w:rsid w:val="00C20F42"/>
  </w:style>
  <w:style w:type="character" w:customStyle="1" w:styleId="thumbblock">
    <w:name w:val="thumbblock"/>
    <w:basedOn w:val="DefaultParagraphFont"/>
    <w:rsid w:val="00C20F42"/>
  </w:style>
  <w:style w:type="character" w:customStyle="1" w:styleId="thumbnail-overlay">
    <w:name w:val="thumbnail-overlay"/>
    <w:basedOn w:val="DefaultParagraphFont"/>
    <w:rsid w:val="00C20F42"/>
  </w:style>
  <w:style w:type="character" w:customStyle="1" w:styleId="video-label-boxtrc-main-label">
    <w:name w:val="video-label-box trc-main-label"/>
    <w:basedOn w:val="DefaultParagraphFont"/>
    <w:rsid w:val="00C20F42"/>
  </w:style>
  <w:style w:type="character" w:customStyle="1" w:styleId="video-labelvideo-titletrcellipsis">
    <w:name w:val="video-label video-title trc_ellipsis"/>
    <w:basedOn w:val="DefaultParagraphFont"/>
    <w:rsid w:val="00C20F42"/>
  </w:style>
  <w:style w:type="character" w:customStyle="1" w:styleId="branding">
    <w:name w:val="branding"/>
    <w:basedOn w:val="DefaultParagraphFont"/>
    <w:rsid w:val="00C20F42"/>
  </w:style>
  <w:style w:type="paragraph" w:customStyle="1" w:styleId="fig-commentusername">
    <w:name w:val="fig-comment__username"/>
    <w:basedOn w:val="Normal"/>
    <w:rsid w:val="00C20F42"/>
    <w:pPr>
      <w:spacing w:beforeLines="1" w:afterLines="1"/>
    </w:pPr>
    <w:rPr>
      <w:rFonts w:ascii="Times" w:hAnsi="Times"/>
      <w:sz w:val="20"/>
      <w:szCs w:val="20"/>
      <w:lang w:eastAsia="fr-FR"/>
    </w:rPr>
  </w:style>
  <w:style w:type="paragraph" w:customStyle="1" w:styleId="fig-commentdate">
    <w:name w:val="fig-comment__date"/>
    <w:basedOn w:val="Normal"/>
    <w:rsid w:val="00C20F42"/>
    <w:pPr>
      <w:spacing w:beforeLines="1" w:afterLines="1"/>
    </w:pPr>
    <w:rPr>
      <w:rFonts w:ascii="Times" w:hAnsi="Times"/>
      <w:sz w:val="20"/>
      <w:szCs w:val="20"/>
      <w:lang w:eastAsia="fr-FR"/>
    </w:rPr>
  </w:style>
  <w:style w:type="paragraph" w:customStyle="1" w:styleId="fig-commenttext">
    <w:name w:val="fig-comment__text"/>
    <w:basedOn w:val="Normal"/>
    <w:rsid w:val="00C20F42"/>
    <w:pPr>
      <w:spacing w:beforeLines="1" w:afterLines="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6515">
      <w:bodyDiv w:val="1"/>
      <w:marLeft w:val="0"/>
      <w:marRight w:val="0"/>
      <w:marTop w:val="0"/>
      <w:marBottom w:val="0"/>
      <w:divBdr>
        <w:top w:val="none" w:sz="0" w:space="0" w:color="auto"/>
        <w:left w:val="none" w:sz="0" w:space="0" w:color="auto"/>
        <w:bottom w:val="none" w:sz="0" w:space="0" w:color="auto"/>
        <w:right w:val="none" w:sz="0" w:space="0" w:color="auto"/>
      </w:divBdr>
      <w:divsChild>
        <w:div w:id="260453972">
          <w:marLeft w:val="0"/>
          <w:marRight w:val="0"/>
          <w:marTop w:val="0"/>
          <w:marBottom w:val="0"/>
          <w:divBdr>
            <w:top w:val="none" w:sz="0" w:space="0" w:color="auto"/>
            <w:left w:val="none" w:sz="0" w:space="0" w:color="auto"/>
            <w:bottom w:val="none" w:sz="0" w:space="0" w:color="auto"/>
            <w:right w:val="none" w:sz="0" w:space="0" w:color="auto"/>
          </w:divBdr>
          <w:divsChild>
            <w:div w:id="893735745">
              <w:marLeft w:val="0"/>
              <w:marRight w:val="0"/>
              <w:marTop w:val="0"/>
              <w:marBottom w:val="0"/>
              <w:divBdr>
                <w:top w:val="none" w:sz="0" w:space="0" w:color="auto"/>
                <w:left w:val="none" w:sz="0" w:space="0" w:color="auto"/>
                <w:bottom w:val="none" w:sz="0" w:space="0" w:color="auto"/>
                <w:right w:val="none" w:sz="0" w:space="0" w:color="auto"/>
              </w:divBdr>
            </w:div>
          </w:divsChild>
        </w:div>
        <w:div w:id="1135487453">
          <w:marLeft w:val="0"/>
          <w:marRight w:val="0"/>
          <w:marTop w:val="0"/>
          <w:marBottom w:val="0"/>
          <w:divBdr>
            <w:top w:val="none" w:sz="0" w:space="0" w:color="auto"/>
            <w:left w:val="none" w:sz="0" w:space="0" w:color="auto"/>
            <w:bottom w:val="none" w:sz="0" w:space="0" w:color="auto"/>
            <w:right w:val="none" w:sz="0" w:space="0" w:color="auto"/>
          </w:divBdr>
        </w:div>
        <w:div w:id="401803177">
          <w:marLeft w:val="0"/>
          <w:marRight w:val="0"/>
          <w:marTop w:val="0"/>
          <w:marBottom w:val="0"/>
          <w:divBdr>
            <w:top w:val="none" w:sz="0" w:space="0" w:color="auto"/>
            <w:left w:val="none" w:sz="0" w:space="0" w:color="auto"/>
            <w:bottom w:val="none" w:sz="0" w:space="0" w:color="auto"/>
            <w:right w:val="none" w:sz="0" w:space="0" w:color="auto"/>
          </w:divBdr>
          <w:divsChild>
            <w:div w:id="13561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8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7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4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390">
              <w:marLeft w:val="0"/>
              <w:marRight w:val="0"/>
              <w:marTop w:val="0"/>
              <w:marBottom w:val="0"/>
              <w:divBdr>
                <w:top w:val="none" w:sz="0" w:space="0" w:color="auto"/>
                <w:left w:val="none" w:sz="0" w:space="0" w:color="auto"/>
                <w:bottom w:val="none" w:sz="0" w:space="0" w:color="auto"/>
                <w:right w:val="none" w:sz="0" w:space="0" w:color="auto"/>
              </w:divBdr>
              <w:divsChild>
                <w:div w:id="3098586">
                  <w:marLeft w:val="0"/>
                  <w:marRight w:val="0"/>
                  <w:marTop w:val="0"/>
                  <w:marBottom w:val="0"/>
                  <w:divBdr>
                    <w:top w:val="none" w:sz="0" w:space="0" w:color="auto"/>
                    <w:left w:val="none" w:sz="0" w:space="0" w:color="auto"/>
                    <w:bottom w:val="none" w:sz="0" w:space="0" w:color="auto"/>
                    <w:right w:val="none" w:sz="0" w:space="0" w:color="auto"/>
                  </w:divBdr>
                  <w:divsChild>
                    <w:div w:id="1488473887">
                      <w:marLeft w:val="0"/>
                      <w:marRight w:val="0"/>
                      <w:marTop w:val="0"/>
                      <w:marBottom w:val="0"/>
                      <w:divBdr>
                        <w:top w:val="none" w:sz="0" w:space="0" w:color="auto"/>
                        <w:left w:val="none" w:sz="0" w:space="0" w:color="auto"/>
                        <w:bottom w:val="none" w:sz="0" w:space="0" w:color="auto"/>
                        <w:right w:val="none" w:sz="0" w:space="0" w:color="auto"/>
                      </w:divBdr>
                      <w:divsChild>
                        <w:div w:id="1433547014">
                          <w:marLeft w:val="0"/>
                          <w:marRight w:val="0"/>
                          <w:marTop w:val="0"/>
                          <w:marBottom w:val="0"/>
                          <w:divBdr>
                            <w:top w:val="none" w:sz="0" w:space="0" w:color="auto"/>
                            <w:left w:val="none" w:sz="0" w:space="0" w:color="auto"/>
                            <w:bottom w:val="none" w:sz="0" w:space="0" w:color="auto"/>
                            <w:right w:val="none" w:sz="0" w:space="0" w:color="auto"/>
                          </w:divBdr>
                          <w:divsChild>
                            <w:div w:id="1126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21563">
          <w:marLeft w:val="0"/>
          <w:marRight w:val="0"/>
          <w:marTop w:val="0"/>
          <w:marBottom w:val="0"/>
          <w:divBdr>
            <w:top w:val="none" w:sz="0" w:space="0" w:color="auto"/>
            <w:left w:val="none" w:sz="0" w:space="0" w:color="auto"/>
            <w:bottom w:val="none" w:sz="0" w:space="0" w:color="auto"/>
            <w:right w:val="none" w:sz="0" w:space="0" w:color="auto"/>
          </w:divBdr>
          <w:divsChild>
            <w:div w:id="1593707266">
              <w:marLeft w:val="0"/>
              <w:marRight w:val="0"/>
              <w:marTop w:val="0"/>
              <w:marBottom w:val="0"/>
              <w:divBdr>
                <w:top w:val="none" w:sz="0" w:space="0" w:color="auto"/>
                <w:left w:val="none" w:sz="0" w:space="0" w:color="auto"/>
                <w:bottom w:val="none" w:sz="0" w:space="0" w:color="auto"/>
                <w:right w:val="none" w:sz="0" w:space="0" w:color="auto"/>
              </w:divBdr>
              <w:divsChild>
                <w:div w:id="1946038154">
                  <w:marLeft w:val="0"/>
                  <w:marRight w:val="0"/>
                  <w:marTop w:val="0"/>
                  <w:marBottom w:val="0"/>
                  <w:divBdr>
                    <w:top w:val="none" w:sz="0" w:space="0" w:color="auto"/>
                    <w:left w:val="none" w:sz="0" w:space="0" w:color="auto"/>
                    <w:bottom w:val="none" w:sz="0" w:space="0" w:color="auto"/>
                    <w:right w:val="none" w:sz="0" w:space="0" w:color="auto"/>
                  </w:divBdr>
                  <w:divsChild>
                    <w:div w:id="1393885617">
                      <w:marLeft w:val="0"/>
                      <w:marRight w:val="0"/>
                      <w:marTop w:val="0"/>
                      <w:marBottom w:val="0"/>
                      <w:divBdr>
                        <w:top w:val="none" w:sz="0" w:space="0" w:color="auto"/>
                        <w:left w:val="none" w:sz="0" w:space="0" w:color="auto"/>
                        <w:bottom w:val="none" w:sz="0" w:space="0" w:color="auto"/>
                        <w:right w:val="none" w:sz="0" w:space="0" w:color="auto"/>
                      </w:divBdr>
                      <w:divsChild>
                        <w:div w:id="1690326670">
                          <w:marLeft w:val="0"/>
                          <w:marRight w:val="0"/>
                          <w:marTop w:val="0"/>
                          <w:marBottom w:val="0"/>
                          <w:divBdr>
                            <w:top w:val="none" w:sz="0" w:space="0" w:color="auto"/>
                            <w:left w:val="none" w:sz="0" w:space="0" w:color="auto"/>
                            <w:bottom w:val="none" w:sz="0" w:space="0" w:color="auto"/>
                            <w:right w:val="none" w:sz="0" w:space="0" w:color="auto"/>
                          </w:divBdr>
                        </w:div>
                        <w:div w:id="14240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6549">
          <w:marLeft w:val="0"/>
          <w:marRight w:val="0"/>
          <w:marTop w:val="0"/>
          <w:marBottom w:val="0"/>
          <w:divBdr>
            <w:top w:val="none" w:sz="0" w:space="0" w:color="auto"/>
            <w:left w:val="none" w:sz="0" w:space="0" w:color="auto"/>
            <w:bottom w:val="none" w:sz="0" w:space="0" w:color="auto"/>
            <w:right w:val="none" w:sz="0" w:space="0" w:color="auto"/>
          </w:divBdr>
          <w:divsChild>
            <w:div w:id="1381828600">
              <w:marLeft w:val="0"/>
              <w:marRight w:val="0"/>
              <w:marTop w:val="0"/>
              <w:marBottom w:val="0"/>
              <w:divBdr>
                <w:top w:val="none" w:sz="0" w:space="0" w:color="auto"/>
                <w:left w:val="none" w:sz="0" w:space="0" w:color="auto"/>
                <w:bottom w:val="none" w:sz="0" w:space="0" w:color="auto"/>
                <w:right w:val="none" w:sz="0" w:space="0" w:color="auto"/>
              </w:divBdr>
              <w:divsChild>
                <w:div w:id="960192240">
                  <w:marLeft w:val="0"/>
                  <w:marRight w:val="0"/>
                  <w:marTop w:val="0"/>
                  <w:marBottom w:val="0"/>
                  <w:divBdr>
                    <w:top w:val="none" w:sz="0" w:space="0" w:color="auto"/>
                    <w:left w:val="none" w:sz="0" w:space="0" w:color="auto"/>
                    <w:bottom w:val="none" w:sz="0" w:space="0" w:color="auto"/>
                    <w:right w:val="none" w:sz="0" w:space="0" w:color="auto"/>
                  </w:divBdr>
                  <w:divsChild>
                    <w:div w:id="520707901">
                      <w:marLeft w:val="0"/>
                      <w:marRight w:val="0"/>
                      <w:marTop w:val="0"/>
                      <w:marBottom w:val="0"/>
                      <w:divBdr>
                        <w:top w:val="none" w:sz="0" w:space="0" w:color="auto"/>
                        <w:left w:val="none" w:sz="0" w:space="0" w:color="auto"/>
                        <w:bottom w:val="none" w:sz="0" w:space="0" w:color="auto"/>
                        <w:right w:val="none" w:sz="0" w:space="0" w:color="auto"/>
                      </w:divBdr>
                      <w:divsChild>
                        <w:div w:id="456338769">
                          <w:marLeft w:val="0"/>
                          <w:marRight w:val="0"/>
                          <w:marTop w:val="0"/>
                          <w:marBottom w:val="0"/>
                          <w:divBdr>
                            <w:top w:val="none" w:sz="0" w:space="0" w:color="auto"/>
                            <w:left w:val="none" w:sz="0" w:space="0" w:color="auto"/>
                            <w:bottom w:val="none" w:sz="0" w:space="0" w:color="auto"/>
                            <w:right w:val="none" w:sz="0" w:space="0" w:color="auto"/>
                          </w:divBdr>
                          <w:divsChild>
                            <w:div w:id="1815175861">
                              <w:marLeft w:val="0"/>
                              <w:marRight w:val="0"/>
                              <w:marTop w:val="0"/>
                              <w:marBottom w:val="0"/>
                              <w:divBdr>
                                <w:top w:val="none" w:sz="0" w:space="0" w:color="auto"/>
                                <w:left w:val="none" w:sz="0" w:space="0" w:color="auto"/>
                                <w:bottom w:val="none" w:sz="0" w:space="0" w:color="auto"/>
                                <w:right w:val="none" w:sz="0" w:space="0" w:color="auto"/>
                              </w:divBdr>
                              <w:divsChild>
                                <w:div w:id="1497958577">
                                  <w:marLeft w:val="0"/>
                                  <w:marRight w:val="0"/>
                                  <w:marTop w:val="0"/>
                                  <w:marBottom w:val="0"/>
                                  <w:divBdr>
                                    <w:top w:val="none" w:sz="0" w:space="0" w:color="auto"/>
                                    <w:left w:val="none" w:sz="0" w:space="0" w:color="auto"/>
                                    <w:bottom w:val="none" w:sz="0" w:space="0" w:color="auto"/>
                                    <w:right w:val="none" w:sz="0" w:space="0" w:color="auto"/>
                                  </w:divBdr>
                                  <w:divsChild>
                                    <w:div w:id="9687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9423">
                              <w:marLeft w:val="0"/>
                              <w:marRight w:val="0"/>
                              <w:marTop w:val="0"/>
                              <w:marBottom w:val="0"/>
                              <w:divBdr>
                                <w:top w:val="none" w:sz="0" w:space="0" w:color="auto"/>
                                <w:left w:val="none" w:sz="0" w:space="0" w:color="auto"/>
                                <w:bottom w:val="none" w:sz="0" w:space="0" w:color="auto"/>
                                <w:right w:val="none" w:sz="0" w:space="0" w:color="auto"/>
                              </w:divBdr>
                              <w:divsChild>
                                <w:div w:id="956637836">
                                  <w:marLeft w:val="0"/>
                                  <w:marRight w:val="0"/>
                                  <w:marTop w:val="0"/>
                                  <w:marBottom w:val="0"/>
                                  <w:divBdr>
                                    <w:top w:val="none" w:sz="0" w:space="0" w:color="auto"/>
                                    <w:left w:val="none" w:sz="0" w:space="0" w:color="auto"/>
                                    <w:bottom w:val="none" w:sz="0" w:space="0" w:color="auto"/>
                                    <w:right w:val="none" w:sz="0" w:space="0" w:color="auto"/>
                                  </w:divBdr>
                                  <w:divsChild>
                                    <w:div w:id="1056778558">
                                      <w:marLeft w:val="0"/>
                                      <w:marRight w:val="0"/>
                                      <w:marTop w:val="0"/>
                                      <w:marBottom w:val="0"/>
                                      <w:divBdr>
                                        <w:top w:val="none" w:sz="0" w:space="0" w:color="auto"/>
                                        <w:left w:val="none" w:sz="0" w:space="0" w:color="auto"/>
                                        <w:bottom w:val="none" w:sz="0" w:space="0" w:color="auto"/>
                                        <w:right w:val="none" w:sz="0" w:space="0" w:color="auto"/>
                                      </w:divBdr>
                                      <w:divsChild>
                                        <w:div w:id="1477406568">
                                          <w:marLeft w:val="0"/>
                                          <w:marRight w:val="0"/>
                                          <w:marTop w:val="0"/>
                                          <w:marBottom w:val="0"/>
                                          <w:divBdr>
                                            <w:top w:val="none" w:sz="0" w:space="0" w:color="auto"/>
                                            <w:left w:val="none" w:sz="0" w:space="0" w:color="auto"/>
                                            <w:bottom w:val="none" w:sz="0" w:space="0" w:color="auto"/>
                                            <w:right w:val="none" w:sz="0" w:space="0" w:color="auto"/>
                                          </w:divBdr>
                                        </w:div>
                                        <w:div w:id="1743062267">
                                          <w:marLeft w:val="0"/>
                                          <w:marRight w:val="0"/>
                                          <w:marTop w:val="0"/>
                                          <w:marBottom w:val="0"/>
                                          <w:divBdr>
                                            <w:top w:val="none" w:sz="0" w:space="0" w:color="auto"/>
                                            <w:left w:val="none" w:sz="0" w:space="0" w:color="auto"/>
                                            <w:bottom w:val="none" w:sz="0" w:space="0" w:color="auto"/>
                                            <w:right w:val="none" w:sz="0" w:space="0" w:color="auto"/>
                                          </w:divBdr>
                                          <w:divsChild>
                                            <w:div w:id="388966862">
                                              <w:marLeft w:val="0"/>
                                              <w:marRight w:val="0"/>
                                              <w:marTop w:val="0"/>
                                              <w:marBottom w:val="0"/>
                                              <w:divBdr>
                                                <w:top w:val="none" w:sz="0" w:space="0" w:color="auto"/>
                                                <w:left w:val="none" w:sz="0" w:space="0" w:color="auto"/>
                                                <w:bottom w:val="none" w:sz="0" w:space="0" w:color="auto"/>
                                                <w:right w:val="none" w:sz="0" w:space="0" w:color="auto"/>
                                              </w:divBdr>
                                              <w:divsChild>
                                                <w:div w:id="1351907964">
                                                  <w:marLeft w:val="0"/>
                                                  <w:marRight w:val="0"/>
                                                  <w:marTop w:val="0"/>
                                                  <w:marBottom w:val="0"/>
                                                  <w:divBdr>
                                                    <w:top w:val="none" w:sz="0" w:space="0" w:color="auto"/>
                                                    <w:left w:val="none" w:sz="0" w:space="0" w:color="auto"/>
                                                    <w:bottom w:val="none" w:sz="0" w:space="0" w:color="auto"/>
                                                    <w:right w:val="none" w:sz="0" w:space="0" w:color="auto"/>
                                                  </w:divBdr>
                                                  <w:divsChild>
                                                    <w:div w:id="495220736">
                                                      <w:marLeft w:val="0"/>
                                                      <w:marRight w:val="0"/>
                                                      <w:marTop w:val="0"/>
                                                      <w:marBottom w:val="0"/>
                                                      <w:divBdr>
                                                        <w:top w:val="none" w:sz="0" w:space="0" w:color="auto"/>
                                                        <w:left w:val="none" w:sz="0" w:space="0" w:color="auto"/>
                                                        <w:bottom w:val="none" w:sz="0" w:space="0" w:color="auto"/>
                                                        <w:right w:val="none" w:sz="0" w:space="0" w:color="auto"/>
                                                      </w:divBdr>
                                                      <w:divsChild>
                                                        <w:div w:id="2002654994">
                                                          <w:marLeft w:val="0"/>
                                                          <w:marRight w:val="0"/>
                                                          <w:marTop w:val="0"/>
                                                          <w:marBottom w:val="0"/>
                                                          <w:divBdr>
                                                            <w:top w:val="none" w:sz="0" w:space="0" w:color="auto"/>
                                                            <w:left w:val="none" w:sz="0" w:space="0" w:color="auto"/>
                                                            <w:bottom w:val="none" w:sz="0" w:space="0" w:color="auto"/>
                                                            <w:right w:val="none" w:sz="0" w:space="0" w:color="auto"/>
                                                          </w:divBdr>
                                                          <w:divsChild>
                                                            <w:div w:id="4235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3126">
                                          <w:marLeft w:val="0"/>
                                          <w:marRight w:val="0"/>
                                          <w:marTop w:val="0"/>
                                          <w:marBottom w:val="0"/>
                                          <w:divBdr>
                                            <w:top w:val="none" w:sz="0" w:space="0" w:color="auto"/>
                                            <w:left w:val="none" w:sz="0" w:space="0" w:color="auto"/>
                                            <w:bottom w:val="none" w:sz="0" w:space="0" w:color="auto"/>
                                            <w:right w:val="none" w:sz="0" w:space="0" w:color="auto"/>
                                          </w:divBdr>
                                          <w:divsChild>
                                            <w:div w:id="241257862">
                                              <w:marLeft w:val="0"/>
                                              <w:marRight w:val="0"/>
                                              <w:marTop w:val="0"/>
                                              <w:marBottom w:val="0"/>
                                              <w:divBdr>
                                                <w:top w:val="none" w:sz="0" w:space="0" w:color="auto"/>
                                                <w:left w:val="none" w:sz="0" w:space="0" w:color="auto"/>
                                                <w:bottom w:val="none" w:sz="0" w:space="0" w:color="auto"/>
                                                <w:right w:val="none" w:sz="0" w:space="0" w:color="auto"/>
                                              </w:divBdr>
                                              <w:divsChild>
                                                <w:div w:id="1091505924">
                                                  <w:marLeft w:val="0"/>
                                                  <w:marRight w:val="0"/>
                                                  <w:marTop w:val="0"/>
                                                  <w:marBottom w:val="0"/>
                                                  <w:divBdr>
                                                    <w:top w:val="none" w:sz="0" w:space="0" w:color="auto"/>
                                                    <w:left w:val="none" w:sz="0" w:space="0" w:color="auto"/>
                                                    <w:bottom w:val="none" w:sz="0" w:space="0" w:color="auto"/>
                                                    <w:right w:val="none" w:sz="0" w:space="0" w:color="auto"/>
                                                  </w:divBdr>
                                                  <w:divsChild>
                                                    <w:div w:id="1487555064">
                                                      <w:marLeft w:val="0"/>
                                                      <w:marRight w:val="0"/>
                                                      <w:marTop w:val="0"/>
                                                      <w:marBottom w:val="0"/>
                                                      <w:divBdr>
                                                        <w:top w:val="none" w:sz="0" w:space="0" w:color="auto"/>
                                                        <w:left w:val="none" w:sz="0" w:space="0" w:color="auto"/>
                                                        <w:bottom w:val="none" w:sz="0" w:space="0" w:color="auto"/>
                                                        <w:right w:val="none" w:sz="0" w:space="0" w:color="auto"/>
                                                      </w:divBdr>
                                                      <w:divsChild>
                                                        <w:div w:id="393549875">
                                                          <w:marLeft w:val="0"/>
                                                          <w:marRight w:val="0"/>
                                                          <w:marTop w:val="0"/>
                                                          <w:marBottom w:val="0"/>
                                                          <w:divBdr>
                                                            <w:top w:val="none" w:sz="0" w:space="0" w:color="auto"/>
                                                            <w:left w:val="none" w:sz="0" w:space="0" w:color="auto"/>
                                                            <w:bottom w:val="none" w:sz="0" w:space="0" w:color="auto"/>
                                                            <w:right w:val="none" w:sz="0" w:space="0" w:color="auto"/>
                                                          </w:divBdr>
                                                          <w:divsChild>
                                                            <w:div w:id="4427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25024">
                                          <w:marLeft w:val="0"/>
                                          <w:marRight w:val="0"/>
                                          <w:marTop w:val="0"/>
                                          <w:marBottom w:val="0"/>
                                          <w:divBdr>
                                            <w:top w:val="none" w:sz="0" w:space="0" w:color="auto"/>
                                            <w:left w:val="none" w:sz="0" w:space="0" w:color="auto"/>
                                            <w:bottom w:val="none" w:sz="0" w:space="0" w:color="auto"/>
                                            <w:right w:val="none" w:sz="0" w:space="0" w:color="auto"/>
                                          </w:divBdr>
                                        </w:div>
                                        <w:div w:id="1429618784">
                                          <w:marLeft w:val="0"/>
                                          <w:marRight w:val="0"/>
                                          <w:marTop w:val="0"/>
                                          <w:marBottom w:val="0"/>
                                          <w:divBdr>
                                            <w:top w:val="none" w:sz="0" w:space="0" w:color="auto"/>
                                            <w:left w:val="none" w:sz="0" w:space="0" w:color="auto"/>
                                            <w:bottom w:val="none" w:sz="0" w:space="0" w:color="auto"/>
                                            <w:right w:val="none" w:sz="0" w:space="0" w:color="auto"/>
                                          </w:divBdr>
                                        </w:div>
                                        <w:div w:id="1098016732">
                                          <w:marLeft w:val="0"/>
                                          <w:marRight w:val="0"/>
                                          <w:marTop w:val="0"/>
                                          <w:marBottom w:val="0"/>
                                          <w:divBdr>
                                            <w:top w:val="none" w:sz="0" w:space="0" w:color="auto"/>
                                            <w:left w:val="none" w:sz="0" w:space="0" w:color="auto"/>
                                            <w:bottom w:val="none" w:sz="0" w:space="0" w:color="auto"/>
                                            <w:right w:val="none" w:sz="0" w:space="0" w:color="auto"/>
                                          </w:divBdr>
                                        </w:div>
                                        <w:div w:id="80880711">
                                          <w:marLeft w:val="0"/>
                                          <w:marRight w:val="0"/>
                                          <w:marTop w:val="0"/>
                                          <w:marBottom w:val="0"/>
                                          <w:divBdr>
                                            <w:top w:val="none" w:sz="0" w:space="0" w:color="auto"/>
                                            <w:left w:val="none" w:sz="0" w:space="0" w:color="auto"/>
                                            <w:bottom w:val="none" w:sz="0" w:space="0" w:color="auto"/>
                                            <w:right w:val="none" w:sz="0" w:space="0" w:color="auto"/>
                                          </w:divBdr>
                                        </w:div>
                                        <w:div w:id="15611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57248">
              <w:marLeft w:val="0"/>
              <w:marRight w:val="0"/>
              <w:marTop w:val="0"/>
              <w:marBottom w:val="0"/>
              <w:divBdr>
                <w:top w:val="none" w:sz="0" w:space="0" w:color="auto"/>
                <w:left w:val="none" w:sz="0" w:space="0" w:color="auto"/>
                <w:bottom w:val="none" w:sz="0" w:space="0" w:color="auto"/>
                <w:right w:val="none" w:sz="0" w:space="0" w:color="auto"/>
              </w:divBdr>
              <w:divsChild>
                <w:div w:id="428894944">
                  <w:marLeft w:val="0"/>
                  <w:marRight w:val="0"/>
                  <w:marTop w:val="0"/>
                  <w:marBottom w:val="0"/>
                  <w:divBdr>
                    <w:top w:val="none" w:sz="0" w:space="0" w:color="auto"/>
                    <w:left w:val="none" w:sz="0" w:space="0" w:color="auto"/>
                    <w:bottom w:val="none" w:sz="0" w:space="0" w:color="auto"/>
                    <w:right w:val="none" w:sz="0" w:space="0" w:color="auto"/>
                  </w:divBdr>
                  <w:divsChild>
                    <w:div w:id="320432036">
                      <w:marLeft w:val="0"/>
                      <w:marRight w:val="0"/>
                      <w:marTop w:val="0"/>
                      <w:marBottom w:val="0"/>
                      <w:divBdr>
                        <w:top w:val="none" w:sz="0" w:space="0" w:color="auto"/>
                        <w:left w:val="none" w:sz="0" w:space="0" w:color="auto"/>
                        <w:bottom w:val="none" w:sz="0" w:space="0" w:color="auto"/>
                        <w:right w:val="none" w:sz="0" w:space="0" w:color="auto"/>
                      </w:divBdr>
                      <w:divsChild>
                        <w:div w:id="755128250">
                          <w:marLeft w:val="0"/>
                          <w:marRight w:val="0"/>
                          <w:marTop w:val="0"/>
                          <w:marBottom w:val="0"/>
                          <w:divBdr>
                            <w:top w:val="none" w:sz="0" w:space="0" w:color="auto"/>
                            <w:left w:val="none" w:sz="0" w:space="0" w:color="auto"/>
                            <w:bottom w:val="none" w:sz="0" w:space="0" w:color="auto"/>
                            <w:right w:val="none" w:sz="0" w:space="0" w:color="auto"/>
                          </w:divBdr>
                          <w:divsChild>
                            <w:div w:id="1935893878">
                              <w:marLeft w:val="0"/>
                              <w:marRight w:val="0"/>
                              <w:marTop w:val="0"/>
                              <w:marBottom w:val="0"/>
                              <w:divBdr>
                                <w:top w:val="none" w:sz="0" w:space="0" w:color="auto"/>
                                <w:left w:val="none" w:sz="0" w:space="0" w:color="auto"/>
                                <w:bottom w:val="none" w:sz="0" w:space="0" w:color="auto"/>
                                <w:right w:val="none" w:sz="0" w:space="0" w:color="auto"/>
                              </w:divBdr>
                              <w:divsChild>
                                <w:div w:id="107773193">
                                  <w:marLeft w:val="0"/>
                                  <w:marRight w:val="0"/>
                                  <w:marTop w:val="0"/>
                                  <w:marBottom w:val="0"/>
                                  <w:divBdr>
                                    <w:top w:val="none" w:sz="0" w:space="0" w:color="auto"/>
                                    <w:left w:val="none" w:sz="0" w:space="0" w:color="auto"/>
                                    <w:bottom w:val="none" w:sz="0" w:space="0" w:color="auto"/>
                                    <w:right w:val="none" w:sz="0" w:space="0" w:color="auto"/>
                                  </w:divBdr>
                                  <w:divsChild>
                                    <w:div w:id="7690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6864">
                              <w:marLeft w:val="0"/>
                              <w:marRight w:val="0"/>
                              <w:marTop w:val="0"/>
                              <w:marBottom w:val="0"/>
                              <w:divBdr>
                                <w:top w:val="none" w:sz="0" w:space="0" w:color="auto"/>
                                <w:left w:val="none" w:sz="0" w:space="0" w:color="auto"/>
                                <w:bottom w:val="none" w:sz="0" w:space="0" w:color="auto"/>
                                <w:right w:val="none" w:sz="0" w:space="0" w:color="auto"/>
                              </w:divBdr>
                              <w:divsChild>
                                <w:div w:id="315770362">
                                  <w:marLeft w:val="0"/>
                                  <w:marRight w:val="0"/>
                                  <w:marTop w:val="0"/>
                                  <w:marBottom w:val="0"/>
                                  <w:divBdr>
                                    <w:top w:val="none" w:sz="0" w:space="0" w:color="auto"/>
                                    <w:left w:val="none" w:sz="0" w:space="0" w:color="auto"/>
                                    <w:bottom w:val="none" w:sz="0" w:space="0" w:color="auto"/>
                                    <w:right w:val="none" w:sz="0" w:space="0" w:color="auto"/>
                                  </w:divBdr>
                                  <w:divsChild>
                                    <w:div w:id="54014493">
                                      <w:marLeft w:val="0"/>
                                      <w:marRight w:val="0"/>
                                      <w:marTop w:val="0"/>
                                      <w:marBottom w:val="0"/>
                                      <w:divBdr>
                                        <w:top w:val="none" w:sz="0" w:space="0" w:color="auto"/>
                                        <w:left w:val="none" w:sz="0" w:space="0" w:color="auto"/>
                                        <w:bottom w:val="none" w:sz="0" w:space="0" w:color="auto"/>
                                        <w:right w:val="none" w:sz="0" w:space="0" w:color="auto"/>
                                      </w:divBdr>
                                      <w:divsChild>
                                        <w:div w:id="2011328118">
                                          <w:marLeft w:val="0"/>
                                          <w:marRight w:val="0"/>
                                          <w:marTop w:val="0"/>
                                          <w:marBottom w:val="0"/>
                                          <w:divBdr>
                                            <w:top w:val="none" w:sz="0" w:space="0" w:color="auto"/>
                                            <w:left w:val="none" w:sz="0" w:space="0" w:color="auto"/>
                                            <w:bottom w:val="none" w:sz="0" w:space="0" w:color="auto"/>
                                            <w:right w:val="none" w:sz="0" w:space="0" w:color="auto"/>
                                          </w:divBdr>
                                        </w:div>
                                        <w:div w:id="1450658985">
                                          <w:marLeft w:val="0"/>
                                          <w:marRight w:val="0"/>
                                          <w:marTop w:val="0"/>
                                          <w:marBottom w:val="0"/>
                                          <w:divBdr>
                                            <w:top w:val="none" w:sz="0" w:space="0" w:color="auto"/>
                                            <w:left w:val="none" w:sz="0" w:space="0" w:color="auto"/>
                                            <w:bottom w:val="none" w:sz="0" w:space="0" w:color="auto"/>
                                            <w:right w:val="none" w:sz="0" w:space="0" w:color="auto"/>
                                          </w:divBdr>
                                        </w:div>
                                        <w:div w:id="47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9778">
              <w:marLeft w:val="0"/>
              <w:marRight w:val="0"/>
              <w:marTop w:val="0"/>
              <w:marBottom w:val="0"/>
              <w:divBdr>
                <w:top w:val="none" w:sz="0" w:space="0" w:color="auto"/>
                <w:left w:val="none" w:sz="0" w:space="0" w:color="auto"/>
                <w:bottom w:val="none" w:sz="0" w:space="0" w:color="auto"/>
                <w:right w:val="none" w:sz="0" w:space="0" w:color="auto"/>
              </w:divBdr>
              <w:divsChild>
                <w:div w:id="9292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figaro.fr/vox/monde/gilles-william-goldnadel-la-detestation-d-israel-et-des-blancs-vont-desormais-de-pair-2021072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Michel Gurfinkiel</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cp:lastModifiedBy>Sarah Willig</cp:lastModifiedBy>
  <cp:revision>2</cp:revision>
  <dcterms:created xsi:type="dcterms:W3CDTF">2021-07-27T19:25:00Z</dcterms:created>
  <dcterms:modified xsi:type="dcterms:W3CDTF">2021-07-27T19:25:00Z</dcterms:modified>
</cp:coreProperties>
</file>