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37" w:rsidRPr="00513237" w:rsidRDefault="00513237" w:rsidP="00513237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E0E0E"/>
          <w:kern w:val="36"/>
          <w:sz w:val="40"/>
          <w:szCs w:val="40"/>
        </w:rPr>
      </w:pPr>
      <w:bookmarkStart w:id="0" w:name="_GoBack"/>
      <w:r w:rsidRPr="00513237">
        <w:rPr>
          <w:rFonts w:eastAsia="Times New Roman" w:cs="Times New Roman"/>
          <w:bCs/>
          <w:color w:val="0E0E0E"/>
          <w:kern w:val="36"/>
          <w:sz w:val="40"/>
          <w:szCs w:val="40"/>
        </w:rPr>
        <w:t xml:space="preserve">Pompeo Urges No Vote </w:t>
      </w:r>
      <w:proofErr w:type="gramStart"/>
      <w:r w:rsidRPr="00513237">
        <w:rPr>
          <w:rFonts w:eastAsia="Times New Roman" w:cs="Times New Roman"/>
          <w:bCs/>
          <w:color w:val="0E0E0E"/>
          <w:kern w:val="36"/>
          <w:sz w:val="40"/>
          <w:szCs w:val="40"/>
        </w:rPr>
        <w:t>For</w:t>
      </w:r>
      <w:proofErr w:type="gramEnd"/>
      <w:r w:rsidRPr="00513237">
        <w:rPr>
          <w:rFonts w:eastAsia="Times New Roman" w:cs="Times New Roman"/>
          <w:bCs/>
          <w:color w:val="0E0E0E"/>
          <w:kern w:val="36"/>
          <w:sz w:val="40"/>
          <w:szCs w:val="40"/>
        </w:rPr>
        <w:t xml:space="preserve"> Cuba On Human Rights Council</w:t>
      </w:r>
    </w:p>
    <w:bookmarkEnd w:id="0"/>
    <w:p w:rsidR="00513237" w:rsidRDefault="00513237" w:rsidP="00513237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E0E0E"/>
          <w:kern w:val="36"/>
          <w:szCs w:val="24"/>
        </w:rPr>
      </w:pPr>
    </w:p>
    <w:p w:rsidR="00513237" w:rsidRPr="00513237" w:rsidRDefault="00513237" w:rsidP="00513237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E0E0E"/>
          <w:kern w:val="36"/>
          <w:szCs w:val="24"/>
        </w:rPr>
      </w:pPr>
      <w:r w:rsidRPr="00513237">
        <w:rPr>
          <w:rFonts w:eastAsia="Times New Roman" w:cs="Times New Roman"/>
          <w:bCs/>
          <w:color w:val="0E0E0E"/>
          <w:kern w:val="36"/>
          <w:szCs w:val="24"/>
        </w:rPr>
        <w:t>August 6, 2020</w:t>
      </w:r>
    </w:p>
    <w:p w:rsidR="00513237" w:rsidRPr="00513237" w:rsidRDefault="00513237" w:rsidP="00513237">
      <w:pPr>
        <w:shd w:val="clear" w:color="auto" w:fill="FFFFFF"/>
        <w:spacing w:after="0" w:line="240" w:lineRule="auto"/>
        <w:outlineLvl w:val="0"/>
        <w:rPr>
          <w:rStyle w:val="author"/>
          <w:rFonts w:cs="Times New Roman"/>
          <w:iCs/>
          <w:color w:val="333333"/>
          <w:szCs w:val="24"/>
          <w:bdr w:val="none" w:sz="0" w:space="0" w:color="auto" w:frame="1"/>
          <w:shd w:val="clear" w:color="auto" w:fill="FFFFFF"/>
        </w:rPr>
      </w:pPr>
      <w:r w:rsidRPr="00513237">
        <w:rPr>
          <w:rFonts w:cs="Times New Roman"/>
          <w:iCs/>
          <w:color w:val="333333"/>
          <w:szCs w:val="24"/>
          <w:shd w:val="clear" w:color="auto" w:fill="FFFFFF"/>
        </w:rPr>
        <w:t>By </w:t>
      </w:r>
      <w:hyperlink r:id="rId4" w:history="1">
        <w:r w:rsidRPr="00513237">
          <w:rPr>
            <w:rStyle w:val="Hyperlink"/>
            <w:rFonts w:cs="Times New Roman"/>
            <w:bCs/>
            <w:color w:val="0E0E0E"/>
            <w:szCs w:val="24"/>
            <w:u w:val="none"/>
            <w:bdr w:val="none" w:sz="0" w:space="0" w:color="auto" w:frame="1"/>
            <w:shd w:val="clear" w:color="auto" w:fill="FFFFFF"/>
          </w:rPr>
          <w:t>AFP News</w:t>
        </w:r>
      </w:hyperlink>
      <w:r w:rsidRPr="00513237">
        <w:rPr>
          <w:rStyle w:val="author"/>
          <w:rFonts w:cs="Times New Roman"/>
          <w:iCs/>
          <w:color w:val="333333"/>
          <w:szCs w:val="24"/>
          <w:bdr w:val="none" w:sz="0" w:space="0" w:color="auto" w:frame="1"/>
          <w:shd w:val="clear" w:color="auto" w:fill="FFFFFF"/>
        </w:rPr>
        <w:t> </w:t>
      </w:r>
    </w:p>
    <w:p w:rsidR="00513237" w:rsidRPr="00513237" w:rsidRDefault="00513237" w:rsidP="00513237">
      <w:pPr>
        <w:shd w:val="clear" w:color="auto" w:fill="FFFFFF"/>
        <w:spacing w:after="0" w:line="240" w:lineRule="auto"/>
        <w:outlineLvl w:val="0"/>
        <w:rPr>
          <w:rStyle w:val="author"/>
          <w:rFonts w:cs="Times New Roman"/>
          <w:iCs/>
          <w:color w:val="333333"/>
          <w:szCs w:val="24"/>
          <w:bdr w:val="none" w:sz="0" w:space="0" w:color="auto" w:frame="1"/>
          <w:shd w:val="clear" w:color="auto" w:fill="FFFFFF"/>
        </w:rPr>
      </w:pPr>
      <w:r w:rsidRPr="00513237">
        <w:rPr>
          <w:rStyle w:val="author"/>
          <w:rFonts w:cs="Times New Roman"/>
          <w:iCs/>
          <w:color w:val="333333"/>
          <w:szCs w:val="24"/>
          <w:bdr w:val="none" w:sz="0" w:space="0" w:color="auto" w:frame="1"/>
          <w:shd w:val="clear" w:color="auto" w:fill="FFFFFF"/>
        </w:rPr>
        <w:t>International Business Times</w:t>
      </w:r>
    </w:p>
    <w:p w:rsidR="00513237" w:rsidRPr="00513237" w:rsidRDefault="00513237" w:rsidP="00513237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hyperlink r:id="rId5" w:history="1">
        <w:r w:rsidRPr="00513237">
          <w:rPr>
            <w:rStyle w:val="Hyperlink"/>
            <w:rFonts w:cs="Times New Roman"/>
            <w:szCs w:val="24"/>
          </w:rPr>
          <w:t>https://www.ibtimes.com/pompeo-urges-no-vote-cuba-human-rights-council-3023762</w:t>
        </w:r>
      </w:hyperlink>
    </w:p>
    <w:p w:rsidR="00513237" w:rsidRPr="00513237" w:rsidRDefault="00513237" w:rsidP="00513237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US Secretary of State Mike Pompeo has urged UN members not to support Cuba's bid to join the organization's Human Rights Council.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"It's outrageous that the Human Rights Council would offer to seat Cuba, a brutal dictatorship that traffic its own doctors under the guise of humanitarian missions," the top US diplomat said on Wednesday.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Pompeo has described Cuba's sale of medical services, Havana's main source of foreign exchange, as a form of human trafficking.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"No country should vote Cuba onto the council," he said.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Under President Donald Trump, Washington has reversed an opening with Cuba initiated by former president Barack Obama, hardening a trade embargo in effect since 1962.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Cuba, which sat on the UN Human Rights Council in 2014-2016 and 2017-2019, has applied to fill one of the regional vacancies for 2021-2023.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The Geneva-based Council was created in 2006 to replace the Commission on Human Rights and is made up of 47 member states chosen by direct and secret ballot.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The seats are distributed geographically and are awarded for a period of three years. Members are not eligible for immediate reelection after serving two consecutive terms.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Washington withdrew from the council in 2018, with ambassador Nikki Haley calling it a "cesspool of political bias" and a "hypocritical and self-serving organization that makes a mockery of human rights."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In particular, Haley had slammed the council for adopting resolutions condemning Israel, which has come under scrutiny by the council for its treatment of Palestinians.</w:t>
      </w:r>
    </w:p>
    <w:p w:rsidR="00513237" w:rsidRPr="00513237" w:rsidRDefault="00513237" w:rsidP="00513237">
      <w:pPr>
        <w:shd w:val="clear" w:color="auto" w:fill="FFFFFF"/>
        <w:spacing w:before="300" w:after="300" w:line="240" w:lineRule="auto"/>
        <w:ind w:right="750"/>
        <w:rPr>
          <w:rFonts w:eastAsia="Times New Roman" w:cs="Times New Roman"/>
          <w:color w:val="222222"/>
          <w:szCs w:val="24"/>
        </w:rPr>
      </w:pPr>
      <w:r w:rsidRPr="00513237">
        <w:rPr>
          <w:rFonts w:eastAsia="Times New Roman" w:cs="Times New Roman"/>
          <w:color w:val="222222"/>
          <w:szCs w:val="24"/>
        </w:rPr>
        <w:t>Venezuela in 2019 won a seat on the council for 2020-2022 despite criticism of its human rights record, with Washington criticizing the move as "a farce that further undermines the council's already frail credibility."</w:t>
      </w:r>
    </w:p>
    <w:p w:rsidR="00513237" w:rsidRPr="00513237" w:rsidRDefault="00513237" w:rsidP="00513237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E0E0E"/>
          <w:kern w:val="36"/>
          <w:szCs w:val="24"/>
        </w:rPr>
      </w:pPr>
    </w:p>
    <w:p w:rsidR="002711F6" w:rsidRPr="00513237" w:rsidRDefault="00513237" w:rsidP="00513237">
      <w:pPr>
        <w:rPr>
          <w:rFonts w:cs="Times New Roman"/>
          <w:szCs w:val="24"/>
        </w:rPr>
      </w:pPr>
    </w:p>
    <w:sectPr w:rsidR="002711F6" w:rsidRPr="0051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37"/>
    <w:rsid w:val="00513237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B0BC"/>
  <w15:chartTrackingRefBased/>
  <w15:docId w15:val="{E345A7D1-8ED9-494E-9D5C-3175014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132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2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513237"/>
  </w:style>
  <w:style w:type="character" w:styleId="Hyperlink">
    <w:name w:val="Hyperlink"/>
    <w:basedOn w:val="DefaultParagraphFont"/>
    <w:uiPriority w:val="99"/>
    <w:semiHidden/>
    <w:unhideWhenUsed/>
    <w:rsid w:val="005132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23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igcaption">
    <w:name w:val="figcaption"/>
    <w:basedOn w:val="DefaultParagraphFont"/>
    <w:rsid w:val="00513237"/>
  </w:style>
  <w:style w:type="character" w:customStyle="1" w:styleId="caption">
    <w:name w:val="caption"/>
    <w:basedOn w:val="DefaultParagraphFont"/>
    <w:rsid w:val="00513237"/>
  </w:style>
  <w:style w:type="character" w:customStyle="1" w:styleId="credit">
    <w:name w:val="credit"/>
    <w:basedOn w:val="DefaultParagraphFont"/>
    <w:rsid w:val="0051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btimes.com/pompeo-urges-no-vote-cuba-human-rights-council-3023762" TargetMode="External"/><Relationship Id="rId4" Type="http://schemas.openxmlformats.org/officeDocument/2006/relationships/hyperlink" Target="https://www.ibtimes.com/reporters/afp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2020-08-06T18:53:00Z</dcterms:created>
  <dcterms:modified xsi:type="dcterms:W3CDTF">2020-08-06T18:57:00Z</dcterms:modified>
</cp:coreProperties>
</file>