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78A70" w14:textId="77777777" w:rsidR="00D57117" w:rsidRPr="00D57117" w:rsidRDefault="00D57117" w:rsidP="00D57117">
      <w:pPr>
        <w:rPr>
          <w:rFonts w:asciiTheme="majorBidi" w:hAnsiTheme="majorBidi" w:cstheme="majorBidi"/>
          <w:sz w:val="40"/>
          <w:szCs w:val="40"/>
        </w:rPr>
      </w:pPr>
      <w:r w:rsidRPr="00D57117">
        <w:rPr>
          <w:rFonts w:asciiTheme="majorBidi" w:hAnsiTheme="majorBidi" w:cstheme="majorBidi"/>
          <w:sz w:val="40"/>
          <w:szCs w:val="40"/>
        </w:rPr>
        <w:t>Francesca Albanese admits not knowing what antisemitism is</w:t>
      </w:r>
    </w:p>
    <w:p w14:paraId="34CA04F3" w14:textId="5D8F405D" w:rsidR="00D57117" w:rsidRPr="00D57117" w:rsidRDefault="00D57117" w:rsidP="00D57117">
      <w:pPr>
        <w:spacing w:after="0" w:line="240" w:lineRule="auto"/>
        <w:rPr>
          <w:rFonts w:asciiTheme="majorBidi" w:hAnsiTheme="majorBidi" w:cstheme="majorBidi"/>
        </w:rPr>
      </w:pPr>
      <w:r w:rsidRPr="00D57117">
        <w:rPr>
          <w:rFonts w:asciiTheme="majorBidi" w:hAnsiTheme="majorBidi" w:cstheme="majorBidi"/>
        </w:rPr>
        <w:t>September 28, 2026</w:t>
      </w:r>
    </w:p>
    <w:p w14:paraId="414D8130" w14:textId="7769E6D9" w:rsidR="00D57117" w:rsidRPr="00D57117" w:rsidRDefault="00D57117" w:rsidP="00D57117">
      <w:pPr>
        <w:spacing w:after="0" w:line="240" w:lineRule="auto"/>
        <w:rPr>
          <w:rFonts w:asciiTheme="majorBidi" w:hAnsiTheme="majorBidi" w:cstheme="majorBidi"/>
        </w:rPr>
      </w:pPr>
      <w:r w:rsidRPr="00D57117">
        <w:rPr>
          <w:rFonts w:asciiTheme="majorBidi" w:hAnsiTheme="majorBidi" w:cstheme="majorBidi"/>
        </w:rPr>
        <w:t xml:space="preserve">By </w:t>
      </w:r>
      <w:hyperlink r:id="rId5" w:history="1">
        <w:r w:rsidRPr="00D57117">
          <w:rPr>
            <w:rStyle w:val="Hyperlink"/>
            <w:rFonts w:asciiTheme="majorBidi" w:hAnsiTheme="majorBidi" w:cstheme="majorBidi"/>
          </w:rPr>
          <w:t>Gary Willig</w:t>
        </w:r>
      </w:hyperlink>
    </w:p>
    <w:p w14:paraId="69C49EE0" w14:textId="43639BC9" w:rsidR="00D57117" w:rsidRPr="00D57117" w:rsidRDefault="00D57117" w:rsidP="00D57117">
      <w:pPr>
        <w:spacing w:after="0" w:line="240" w:lineRule="auto"/>
        <w:rPr>
          <w:rFonts w:asciiTheme="majorBidi" w:hAnsiTheme="majorBidi" w:cstheme="majorBidi"/>
        </w:rPr>
      </w:pPr>
      <w:r w:rsidRPr="00D57117">
        <w:rPr>
          <w:rFonts w:asciiTheme="majorBidi" w:hAnsiTheme="majorBidi" w:cstheme="majorBidi"/>
        </w:rPr>
        <w:t>Arutz Sheva – Israel National News</w:t>
      </w:r>
    </w:p>
    <w:p w14:paraId="732949FC" w14:textId="7E0B9F4E" w:rsidR="00D57117" w:rsidRDefault="00D57117" w:rsidP="00D57117">
      <w:pPr>
        <w:spacing w:after="0" w:line="240" w:lineRule="auto"/>
        <w:rPr>
          <w:rFonts w:asciiTheme="majorBidi" w:hAnsiTheme="majorBidi" w:cstheme="majorBidi"/>
        </w:rPr>
      </w:pPr>
      <w:hyperlink r:id="rId6" w:history="1">
        <w:r w:rsidRPr="00D57117">
          <w:rPr>
            <w:rStyle w:val="Hyperlink"/>
            <w:rFonts w:asciiTheme="majorBidi" w:hAnsiTheme="majorBidi" w:cstheme="majorBidi"/>
          </w:rPr>
          <w:t>https://www.israelnationalnews.com/news/433783</w:t>
        </w:r>
      </w:hyperlink>
      <w:r w:rsidRPr="00D57117">
        <w:rPr>
          <w:rFonts w:asciiTheme="majorBidi" w:hAnsiTheme="majorBidi" w:cstheme="majorBidi"/>
        </w:rPr>
        <w:t xml:space="preserve"> </w:t>
      </w:r>
    </w:p>
    <w:p w14:paraId="676A64F3" w14:textId="77777777" w:rsidR="00D57117" w:rsidRPr="00D57117" w:rsidRDefault="00D57117" w:rsidP="00D57117">
      <w:pPr>
        <w:spacing w:after="0" w:line="240" w:lineRule="auto"/>
        <w:rPr>
          <w:rFonts w:asciiTheme="majorBidi" w:hAnsiTheme="majorBidi" w:cstheme="majorBidi"/>
        </w:rPr>
      </w:pPr>
    </w:p>
    <w:p w14:paraId="1C1565E1" w14:textId="0227393C" w:rsidR="00D57117" w:rsidRPr="00D57117" w:rsidRDefault="00D57117" w:rsidP="00D57117">
      <w:pPr>
        <w:rPr>
          <w:rFonts w:asciiTheme="majorBidi" w:hAnsiTheme="majorBidi" w:cstheme="majorBidi"/>
        </w:rPr>
      </w:pPr>
      <w:r w:rsidRPr="00D57117">
        <w:rPr>
          <w:rFonts w:asciiTheme="majorBidi" w:hAnsiTheme="majorBidi" w:cstheme="majorBidi"/>
        </w:rPr>
        <w:t xml:space="preserve">UN Special Rapporteur Francesca Albanese apologized today (Monday) for claims that the Nazis called Jews in the concentration who were being taken to the gas chambers to be exterminated </w:t>
      </w:r>
      <w:r w:rsidR="00A2272B">
        <w:rPr>
          <w:rFonts w:asciiTheme="majorBidi" w:hAnsiTheme="majorBidi" w:cstheme="majorBidi"/>
        </w:rPr>
        <w:t>‘</w:t>
      </w:r>
      <w:r w:rsidRPr="00D57117">
        <w:rPr>
          <w:rFonts w:asciiTheme="majorBidi" w:hAnsiTheme="majorBidi" w:cstheme="majorBidi"/>
        </w:rPr>
        <w:t>Muslims</w:t>
      </w:r>
      <w:r w:rsidR="00A2272B">
        <w:rPr>
          <w:rFonts w:asciiTheme="majorBidi" w:hAnsiTheme="majorBidi" w:cstheme="majorBidi"/>
        </w:rPr>
        <w:t>’</w:t>
      </w:r>
      <w:r w:rsidRPr="00D57117">
        <w:rPr>
          <w:rFonts w:asciiTheme="majorBidi" w:hAnsiTheme="majorBidi" w:cstheme="majorBidi"/>
        </w:rPr>
        <w:t xml:space="preserve"> and admitted that she had misunderstood the meaning of the term </w:t>
      </w:r>
      <w:r w:rsidR="00A2272B">
        <w:rPr>
          <w:rFonts w:asciiTheme="majorBidi" w:hAnsiTheme="majorBidi" w:cstheme="majorBidi"/>
        </w:rPr>
        <w:t>‘</w:t>
      </w:r>
      <w:r w:rsidRPr="00D57117">
        <w:rPr>
          <w:rFonts w:asciiTheme="majorBidi" w:hAnsiTheme="majorBidi" w:cstheme="majorBidi"/>
        </w:rPr>
        <w:t>antisemitism.</w:t>
      </w:r>
      <w:r w:rsidR="00A2272B">
        <w:rPr>
          <w:rFonts w:asciiTheme="majorBidi" w:hAnsiTheme="majorBidi" w:cstheme="majorBidi"/>
        </w:rPr>
        <w:t>’</w:t>
      </w:r>
    </w:p>
    <w:p w14:paraId="7BF219BD" w14:textId="1E78A45A" w:rsidR="00D57117" w:rsidRPr="00D57117" w:rsidRDefault="00A2272B" w:rsidP="00D57117">
      <w:pPr>
        <w:rPr>
          <w:rFonts w:asciiTheme="majorBidi" w:hAnsiTheme="majorBidi" w:cstheme="majorBidi"/>
        </w:rPr>
      </w:pPr>
      <w:r>
        <w:rPr>
          <w:rFonts w:asciiTheme="majorBidi" w:hAnsiTheme="majorBidi" w:cstheme="majorBidi"/>
        </w:rPr>
        <w:t>‘</w:t>
      </w:r>
      <w:r w:rsidR="00D57117" w:rsidRPr="00D57117">
        <w:rPr>
          <w:rFonts w:asciiTheme="majorBidi" w:hAnsiTheme="majorBidi" w:cstheme="majorBidi"/>
        </w:rPr>
        <w:t>I sincerely apologize,</w:t>
      </w:r>
      <w:r>
        <w:rPr>
          <w:rFonts w:asciiTheme="majorBidi" w:hAnsiTheme="majorBidi" w:cstheme="majorBidi"/>
        </w:rPr>
        <w:t>’</w:t>
      </w:r>
      <w:r w:rsidR="00D57117" w:rsidRPr="00D57117">
        <w:rPr>
          <w:rFonts w:asciiTheme="majorBidi" w:hAnsiTheme="majorBidi" w:cstheme="majorBidi"/>
        </w:rPr>
        <w:t xml:space="preserve"> Albanese wrote on X. </w:t>
      </w:r>
      <w:r>
        <w:rPr>
          <w:rFonts w:asciiTheme="majorBidi" w:hAnsiTheme="majorBidi" w:cstheme="majorBidi"/>
        </w:rPr>
        <w:t>‘</w:t>
      </w:r>
      <w:r w:rsidR="00D57117" w:rsidRPr="00D57117">
        <w:rPr>
          <w:rFonts w:asciiTheme="majorBidi" w:hAnsiTheme="majorBidi" w:cstheme="majorBidi"/>
        </w:rPr>
        <w:t>I misread the term '</w:t>
      </w:r>
      <w:proofErr w:type="spellStart"/>
      <w:r w:rsidR="00D57117" w:rsidRPr="00D57117">
        <w:rPr>
          <w:rFonts w:asciiTheme="majorBidi" w:hAnsiTheme="majorBidi" w:cstheme="majorBidi"/>
        </w:rPr>
        <w:t>Muselmann</w:t>
      </w:r>
      <w:proofErr w:type="spellEnd"/>
      <w:r w:rsidR="00D57117" w:rsidRPr="00D57117">
        <w:rPr>
          <w:rFonts w:asciiTheme="majorBidi" w:hAnsiTheme="majorBidi" w:cstheme="majorBidi"/>
        </w:rPr>
        <w:t xml:space="preserve">' (Muslim) used in Nazi camps for prisoners at the brink of death, wrongly inferring that the term antisemitism originally meant hatred of all Semitic peoples. In </w:t>
      </w:r>
      <w:proofErr w:type="gramStart"/>
      <w:r w:rsidR="00D57117" w:rsidRPr="00D57117">
        <w:rPr>
          <w:rFonts w:asciiTheme="majorBidi" w:hAnsiTheme="majorBidi" w:cstheme="majorBidi"/>
        </w:rPr>
        <w:t>fact</w:t>
      </w:r>
      <w:proofErr w:type="gramEnd"/>
      <w:r w:rsidR="00D57117" w:rsidRPr="00D57117">
        <w:rPr>
          <w:rFonts w:asciiTheme="majorBidi" w:hAnsiTheme="majorBidi" w:cstheme="majorBidi"/>
        </w:rPr>
        <w:t xml:space="preserve"> it was coined specifically to denote hatred of Jews.</w:t>
      </w:r>
      <w:r>
        <w:rPr>
          <w:rFonts w:asciiTheme="majorBidi" w:hAnsiTheme="majorBidi" w:cstheme="majorBidi"/>
        </w:rPr>
        <w:t>’</w:t>
      </w:r>
    </w:p>
    <w:p w14:paraId="11D25FEC" w14:textId="74B3F6FB" w:rsidR="00D57117" w:rsidRPr="00D57117" w:rsidRDefault="00D57117" w:rsidP="00D57117">
      <w:pPr>
        <w:rPr>
          <w:rFonts w:asciiTheme="majorBidi" w:hAnsiTheme="majorBidi" w:cstheme="majorBidi"/>
        </w:rPr>
      </w:pPr>
      <w:r w:rsidRPr="00D57117">
        <w:rPr>
          <w:rFonts w:asciiTheme="majorBidi" w:hAnsiTheme="majorBidi" w:cstheme="majorBidi"/>
        </w:rPr>
        <w:t xml:space="preserve">Albanese had previously written: </w:t>
      </w:r>
      <w:r w:rsidR="00A2272B">
        <w:rPr>
          <w:rFonts w:asciiTheme="majorBidi" w:hAnsiTheme="majorBidi" w:cstheme="majorBidi"/>
        </w:rPr>
        <w:t>‘</w:t>
      </w:r>
      <w:r w:rsidRPr="00D57117">
        <w:rPr>
          <w:rFonts w:asciiTheme="majorBidi" w:hAnsiTheme="majorBidi" w:cstheme="majorBidi"/>
        </w:rPr>
        <w:t>In fact, when they were being taken to the gas chambers, there are some accounts of life in the concentration camps saying that Jews were called ‘the Muslims.’</w:t>
      </w:r>
      <w:r w:rsidR="00A2272B">
        <w:rPr>
          <w:rFonts w:asciiTheme="majorBidi" w:hAnsiTheme="majorBidi" w:cstheme="majorBidi"/>
        </w:rPr>
        <w:t>’</w:t>
      </w:r>
    </w:p>
    <w:p w14:paraId="4EB6A8BD" w14:textId="39FB4C25" w:rsidR="00D57117" w:rsidRPr="00D57117" w:rsidRDefault="00D57117" w:rsidP="00D57117">
      <w:pPr>
        <w:rPr>
          <w:rFonts w:asciiTheme="majorBidi" w:hAnsiTheme="majorBidi" w:cstheme="majorBidi"/>
        </w:rPr>
      </w:pPr>
      <w:r w:rsidRPr="00D57117">
        <w:rPr>
          <w:rFonts w:asciiTheme="majorBidi" w:hAnsiTheme="majorBidi" w:cstheme="majorBidi"/>
        </w:rPr>
        <w:t xml:space="preserve">She made this statement during a larger argument claiming that </w:t>
      </w:r>
      <w:r w:rsidR="00A2272B">
        <w:rPr>
          <w:rFonts w:asciiTheme="majorBidi" w:hAnsiTheme="majorBidi" w:cstheme="majorBidi"/>
        </w:rPr>
        <w:t>‘</w:t>
      </w:r>
      <w:r w:rsidRPr="00D57117">
        <w:rPr>
          <w:rFonts w:asciiTheme="majorBidi" w:hAnsiTheme="majorBidi" w:cstheme="majorBidi"/>
        </w:rPr>
        <w:t>antisemitism</w:t>
      </w:r>
      <w:r w:rsidR="00A2272B">
        <w:rPr>
          <w:rFonts w:asciiTheme="majorBidi" w:hAnsiTheme="majorBidi" w:cstheme="majorBidi"/>
        </w:rPr>
        <w:t>’</w:t>
      </w:r>
      <w:r w:rsidRPr="00D57117">
        <w:rPr>
          <w:rFonts w:asciiTheme="majorBidi" w:hAnsiTheme="majorBidi" w:cstheme="majorBidi"/>
        </w:rPr>
        <w:t xml:space="preserve"> is not hatred of Jews specifically, but hatred of all </w:t>
      </w:r>
      <w:r w:rsidR="00A2272B">
        <w:rPr>
          <w:rFonts w:asciiTheme="majorBidi" w:hAnsiTheme="majorBidi" w:cstheme="majorBidi"/>
        </w:rPr>
        <w:t>‘</w:t>
      </w:r>
      <w:r w:rsidRPr="00D57117">
        <w:rPr>
          <w:rFonts w:asciiTheme="majorBidi" w:hAnsiTheme="majorBidi" w:cstheme="majorBidi"/>
        </w:rPr>
        <w:t>semitic</w:t>
      </w:r>
      <w:r w:rsidR="00A2272B">
        <w:rPr>
          <w:rFonts w:asciiTheme="majorBidi" w:hAnsiTheme="majorBidi" w:cstheme="majorBidi"/>
        </w:rPr>
        <w:t>’</w:t>
      </w:r>
      <w:r w:rsidRPr="00D57117">
        <w:rPr>
          <w:rFonts w:asciiTheme="majorBidi" w:hAnsiTheme="majorBidi" w:cstheme="majorBidi"/>
        </w:rPr>
        <w:t xml:space="preserve"> people.</w:t>
      </w:r>
    </w:p>
    <w:p w14:paraId="507449DA" w14:textId="2B9D2BB4" w:rsidR="00D57117" w:rsidRPr="00D57117" w:rsidRDefault="00A2272B" w:rsidP="00D57117">
      <w:pPr>
        <w:rPr>
          <w:rFonts w:asciiTheme="majorBidi" w:hAnsiTheme="majorBidi" w:cstheme="majorBidi"/>
        </w:rPr>
      </w:pPr>
      <w:r>
        <w:rPr>
          <w:rFonts w:asciiTheme="majorBidi" w:hAnsiTheme="majorBidi" w:cstheme="majorBidi"/>
        </w:rPr>
        <w:t>‘</w:t>
      </w:r>
      <w:r w:rsidR="00D57117" w:rsidRPr="00D57117">
        <w:rPr>
          <w:rFonts w:asciiTheme="majorBidi" w:hAnsiTheme="majorBidi" w:cstheme="majorBidi"/>
        </w:rPr>
        <w:t>When the word ‘antisemitism’ was coined, it referred to anyone who was not European and who came from the Middle East,</w:t>
      </w:r>
      <w:r>
        <w:rPr>
          <w:rFonts w:asciiTheme="majorBidi" w:hAnsiTheme="majorBidi" w:cstheme="majorBidi"/>
        </w:rPr>
        <w:t>’</w:t>
      </w:r>
      <w:r w:rsidR="00D57117" w:rsidRPr="00D57117">
        <w:rPr>
          <w:rFonts w:asciiTheme="majorBidi" w:hAnsiTheme="majorBidi" w:cstheme="majorBidi"/>
        </w:rPr>
        <w:t xml:space="preserve"> Albanese said, adding that the term only came to be associated with Jews because Jews were the largest non-Christian minority in Europe at the time.</w:t>
      </w:r>
    </w:p>
    <w:p w14:paraId="3E6E14C4" w14:textId="65F8B406" w:rsidR="00D57117" w:rsidRPr="00D57117" w:rsidRDefault="00D57117" w:rsidP="00D57117">
      <w:pPr>
        <w:rPr>
          <w:rFonts w:asciiTheme="majorBidi" w:hAnsiTheme="majorBidi" w:cstheme="majorBidi"/>
        </w:rPr>
      </w:pPr>
      <w:r w:rsidRPr="00D57117">
        <w:rPr>
          <w:rFonts w:asciiTheme="majorBidi" w:hAnsiTheme="majorBidi" w:cstheme="majorBidi"/>
        </w:rPr>
        <w:t xml:space="preserve">Certain Jewish prisoners in the death camps who were on the verge of death or were resigned to death were called </w:t>
      </w:r>
      <w:r w:rsidR="00A2272B">
        <w:rPr>
          <w:rFonts w:asciiTheme="majorBidi" w:hAnsiTheme="majorBidi" w:cstheme="majorBidi"/>
        </w:rPr>
        <w:t>‘</w:t>
      </w:r>
      <w:proofErr w:type="spellStart"/>
      <w:r w:rsidRPr="00D57117">
        <w:rPr>
          <w:rFonts w:asciiTheme="majorBidi" w:hAnsiTheme="majorBidi" w:cstheme="majorBidi"/>
        </w:rPr>
        <w:t>Muselmann</w:t>
      </w:r>
      <w:proofErr w:type="spellEnd"/>
      <w:r w:rsidRPr="00D57117">
        <w:rPr>
          <w:rFonts w:asciiTheme="majorBidi" w:hAnsiTheme="majorBidi" w:cstheme="majorBidi"/>
        </w:rPr>
        <w:t>.</w:t>
      </w:r>
      <w:r w:rsidR="00A2272B">
        <w:rPr>
          <w:rFonts w:asciiTheme="majorBidi" w:hAnsiTheme="majorBidi" w:cstheme="majorBidi"/>
        </w:rPr>
        <w:t>’</w:t>
      </w:r>
      <w:r w:rsidRPr="00D57117">
        <w:rPr>
          <w:rFonts w:asciiTheme="majorBidi" w:hAnsiTheme="majorBidi" w:cstheme="majorBidi"/>
        </w:rPr>
        <w:t xml:space="preserve"> According to Yad Vashem, the term referred to the prisoners' inability to stand at the end and some scholars believe it was used as a reference to the Muslim custom of prostrating on the ground during prayer.</w:t>
      </w:r>
    </w:p>
    <w:p w14:paraId="201F7F24" w14:textId="0B9B5153" w:rsidR="00D57117" w:rsidRPr="00D57117" w:rsidRDefault="00D57117" w:rsidP="00D57117">
      <w:pPr>
        <w:rPr>
          <w:rFonts w:asciiTheme="majorBidi" w:hAnsiTheme="majorBidi" w:cstheme="majorBidi"/>
        </w:rPr>
      </w:pPr>
      <w:r w:rsidRPr="00D57117">
        <w:rPr>
          <w:rFonts w:asciiTheme="majorBidi" w:hAnsiTheme="majorBidi" w:cstheme="majorBidi"/>
        </w:rPr>
        <w:t xml:space="preserve">The term </w:t>
      </w:r>
      <w:r w:rsidR="00A2272B">
        <w:rPr>
          <w:rFonts w:asciiTheme="majorBidi" w:hAnsiTheme="majorBidi" w:cstheme="majorBidi"/>
        </w:rPr>
        <w:t>‘</w:t>
      </w:r>
      <w:r w:rsidRPr="00D57117">
        <w:rPr>
          <w:rFonts w:asciiTheme="majorBidi" w:hAnsiTheme="majorBidi" w:cstheme="majorBidi"/>
        </w:rPr>
        <w:t>antisemitism</w:t>
      </w:r>
      <w:r w:rsidR="00A2272B">
        <w:rPr>
          <w:rFonts w:asciiTheme="majorBidi" w:hAnsiTheme="majorBidi" w:cstheme="majorBidi"/>
        </w:rPr>
        <w:t>’</w:t>
      </w:r>
      <w:r w:rsidRPr="00D57117">
        <w:rPr>
          <w:rFonts w:asciiTheme="majorBidi" w:hAnsiTheme="majorBidi" w:cstheme="majorBidi"/>
        </w:rPr>
        <w:t xml:space="preserve"> was first coined by Wilhelm Marr in 1879 to give hatred of Jews a veneer of scientific legitimacy, and has always referred to hatred of Jews specifically. In recent years, a growing movement on the far-left has attempted to redefine antisemitism away from its historic meaning to include hatred of Arabs and Muslims in addition to, and sometimes instead of, hatred of Jews.</w:t>
      </w:r>
    </w:p>
    <w:p w14:paraId="735D5D0B" w14:textId="2573A07F" w:rsidR="00D57117" w:rsidRPr="00D57117" w:rsidRDefault="00D57117" w:rsidP="00D57117">
      <w:pPr>
        <w:rPr>
          <w:rFonts w:asciiTheme="majorBidi" w:hAnsiTheme="majorBidi" w:cstheme="majorBidi"/>
        </w:rPr>
      </w:pPr>
      <w:r w:rsidRPr="00D57117">
        <w:rPr>
          <w:rFonts w:asciiTheme="majorBidi" w:hAnsiTheme="majorBidi" w:cstheme="majorBidi"/>
        </w:rPr>
        <w:t xml:space="preserve">Albanese herself has been at the center of numerous controversies in which she has been credibly accused of antisemitism. In February, she was </w:t>
      </w:r>
      <w:hyperlink r:id="rId7" w:tgtFrame="_blank" w:history="1">
        <w:r w:rsidRPr="00D57117">
          <w:rPr>
            <w:rStyle w:val="Hyperlink"/>
            <w:rFonts w:asciiTheme="majorBidi" w:hAnsiTheme="majorBidi" w:cstheme="majorBidi"/>
          </w:rPr>
          <w:t>condemned by several European Union foreign ministers</w:t>
        </w:r>
      </w:hyperlink>
      <w:r w:rsidRPr="00D57117">
        <w:rPr>
          <w:rFonts w:asciiTheme="majorBidi" w:hAnsiTheme="majorBidi" w:cstheme="majorBidi"/>
        </w:rPr>
        <w:t xml:space="preserve"> for comments made at an Al Jazeera conference, in which Albanese had said: </w:t>
      </w:r>
      <w:r w:rsidR="00A2272B">
        <w:rPr>
          <w:rFonts w:asciiTheme="majorBidi" w:hAnsiTheme="majorBidi" w:cstheme="majorBidi"/>
        </w:rPr>
        <w:t>‘</w:t>
      </w:r>
      <w:r w:rsidRPr="00D57117">
        <w:rPr>
          <w:rFonts w:asciiTheme="majorBidi" w:hAnsiTheme="majorBidi" w:cstheme="majorBidi"/>
        </w:rPr>
        <w:t xml:space="preserve">The fact that instead of stopping Israel, most of the world has armed, given Israel political excuses, political sheltering, economic and financial support ... We who do not control large amounts of </w:t>
      </w:r>
      <w:r w:rsidRPr="00D57117">
        <w:rPr>
          <w:rFonts w:asciiTheme="majorBidi" w:hAnsiTheme="majorBidi" w:cstheme="majorBidi"/>
        </w:rPr>
        <w:lastRenderedPageBreak/>
        <w:t>financial capitals, algorithms and weapons, we now see that we as a humanity have a common enemy.</w:t>
      </w:r>
      <w:r w:rsidR="00A2272B">
        <w:rPr>
          <w:rFonts w:asciiTheme="majorBidi" w:hAnsiTheme="majorBidi" w:cstheme="majorBidi"/>
        </w:rPr>
        <w:t>’</w:t>
      </w:r>
    </w:p>
    <w:p w14:paraId="5FC76E73" w14:textId="294561D7" w:rsidR="00D57117" w:rsidRPr="00D57117" w:rsidRDefault="00D57117" w:rsidP="00D57117">
      <w:pPr>
        <w:rPr>
          <w:rFonts w:asciiTheme="majorBidi" w:hAnsiTheme="majorBidi" w:cstheme="majorBidi"/>
        </w:rPr>
      </w:pPr>
      <w:r w:rsidRPr="00D57117">
        <w:rPr>
          <w:rFonts w:asciiTheme="majorBidi" w:hAnsiTheme="majorBidi" w:cstheme="majorBidi"/>
        </w:rPr>
        <w:t xml:space="preserve">Albanese later claimed in an interview that she </w:t>
      </w:r>
      <w:r w:rsidR="00A2272B">
        <w:rPr>
          <w:rFonts w:asciiTheme="majorBidi" w:hAnsiTheme="majorBidi" w:cstheme="majorBidi"/>
        </w:rPr>
        <w:t>‘</w:t>
      </w:r>
      <w:r w:rsidRPr="00D57117">
        <w:rPr>
          <w:rFonts w:asciiTheme="majorBidi" w:hAnsiTheme="majorBidi" w:cstheme="majorBidi"/>
        </w:rPr>
        <w:t>never, ever, ever said ‘Israel is the common enemy of humanity,</w:t>
      </w:r>
      <w:proofErr w:type="gramStart"/>
      <w:r w:rsidRPr="00D57117">
        <w:rPr>
          <w:rFonts w:asciiTheme="majorBidi" w:hAnsiTheme="majorBidi" w:cstheme="majorBidi"/>
        </w:rPr>
        <w:t>'</w:t>
      </w:r>
      <w:r w:rsidR="00A2272B">
        <w:rPr>
          <w:rFonts w:asciiTheme="majorBidi" w:hAnsiTheme="majorBidi" w:cstheme="majorBidi"/>
        </w:rPr>
        <w:t>‘</w:t>
      </w:r>
      <w:r w:rsidRPr="00D57117">
        <w:rPr>
          <w:rFonts w:asciiTheme="majorBidi" w:hAnsiTheme="majorBidi" w:cstheme="majorBidi"/>
        </w:rPr>
        <w:t xml:space="preserve"> calling</w:t>
      </w:r>
      <w:proofErr w:type="gramEnd"/>
      <w:r w:rsidRPr="00D57117">
        <w:rPr>
          <w:rFonts w:asciiTheme="majorBidi" w:hAnsiTheme="majorBidi" w:cstheme="majorBidi"/>
        </w:rPr>
        <w:t xml:space="preserve"> the accusations </w:t>
      </w:r>
      <w:r w:rsidR="00A2272B">
        <w:rPr>
          <w:rFonts w:asciiTheme="majorBidi" w:hAnsiTheme="majorBidi" w:cstheme="majorBidi"/>
        </w:rPr>
        <w:t>‘</w:t>
      </w:r>
      <w:r w:rsidRPr="00D57117">
        <w:rPr>
          <w:rFonts w:asciiTheme="majorBidi" w:hAnsiTheme="majorBidi" w:cstheme="majorBidi"/>
        </w:rPr>
        <w:t>completely false accusations.</w:t>
      </w:r>
      <w:r w:rsidR="00A2272B">
        <w:rPr>
          <w:rFonts w:asciiTheme="majorBidi" w:hAnsiTheme="majorBidi" w:cstheme="majorBidi"/>
        </w:rPr>
        <w:t>’</w:t>
      </w:r>
    </w:p>
    <w:p w14:paraId="00E50A92" w14:textId="1F773AAE" w:rsidR="00D57117" w:rsidRPr="00D57117" w:rsidRDefault="00D57117" w:rsidP="00D57117">
      <w:pPr>
        <w:rPr>
          <w:rFonts w:asciiTheme="majorBidi" w:hAnsiTheme="majorBidi" w:cstheme="majorBidi"/>
        </w:rPr>
      </w:pPr>
      <w:r w:rsidRPr="00D57117">
        <w:rPr>
          <w:rFonts w:asciiTheme="majorBidi" w:hAnsiTheme="majorBidi" w:cstheme="majorBidi"/>
        </w:rPr>
        <w:t xml:space="preserve">Albanese’s history of anti-Israel statements and actions is well-documented and dates back to </w:t>
      </w:r>
      <w:hyperlink r:id="rId8" w:tgtFrame="_blank" w:history="1">
        <w:r w:rsidRPr="00D57117">
          <w:rPr>
            <w:rStyle w:val="Hyperlink"/>
            <w:rFonts w:asciiTheme="majorBidi" w:hAnsiTheme="majorBidi" w:cstheme="majorBidi"/>
          </w:rPr>
          <w:t>social media posts uncovered in 2022,</w:t>
        </w:r>
      </w:hyperlink>
      <w:r w:rsidRPr="00D57117">
        <w:rPr>
          <w:rFonts w:asciiTheme="majorBidi" w:hAnsiTheme="majorBidi" w:cstheme="majorBidi"/>
        </w:rPr>
        <w:t xml:space="preserve"> in which she claimed that the </w:t>
      </w:r>
      <w:r w:rsidR="00A2272B">
        <w:rPr>
          <w:rFonts w:asciiTheme="majorBidi" w:hAnsiTheme="majorBidi" w:cstheme="majorBidi"/>
        </w:rPr>
        <w:t>‘</w:t>
      </w:r>
      <w:r w:rsidRPr="00D57117">
        <w:rPr>
          <w:rFonts w:asciiTheme="majorBidi" w:hAnsiTheme="majorBidi" w:cstheme="majorBidi"/>
        </w:rPr>
        <w:t>Jewish lobby</w:t>
      </w:r>
      <w:r w:rsidR="00A2272B">
        <w:rPr>
          <w:rFonts w:asciiTheme="majorBidi" w:hAnsiTheme="majorBidi" w:cstheme="majorBidi"/>
        </w:rPr>
        <w:t>’</w:t>
      </w:r>
      <w:r w:rsidRPr="00D57117">
        <w:rPr>
          <w:rFonts w:asciiTheme="majorBidi" w:hAnsiTheme="majorBidi" w:cstheme="majorBidi"/>
        </w:rPr>
        <w:t xml:space="preserve"> controls the US.</w:t>
      </w:r>
    </w:p>
    <w:p w14:paraId="6DD33FE1" w14:textId="64457EEC" w:rsidR="00D57117" w:rsidRPr="00D57117" w:rsidRDefault="00D57117" w:rsidP="00D57117">
      <w:pPr>
        <w:rPr>
          <w:rFonts w:asciiTheme="majorBidi" w:hAnsiTheme="majorBidi" w:cstheme="majorBidi"/>
        </w:rPr>
      </w:pPr>
      <w:r w:rsidRPr="00D57117">
        <w:rPr>
          <w:rFonts w:asciiTheme="majorBidi" w:hAnsiTheme="majorBidi" w:cstheme="majorBidi"/>
        </w:rPr>
        <w:t xml:space="preserve">At the time, Albanese rejected arguments that the comments about the </w:t>
      </w:r>
      <w:r w:rsidR="00A2272B">
        <w:rPr>
          <w:rFonts w:asciiTheme="majorBidi" w:hAnsiTheme="majorBidi" w:cstheme="majorBidi"/>
        </w:rPr>
        <w:t>‘</w:t>
      </w:r>
      <w:r w:rsidRPr="00D57117">
        <w:rPr>
          <w:rFonts w:asciiTheme="majorBidi" w:hAnsiTheme="majorBidi" w:cstheme="majorBidi"/>
        </w:rPr>
        <w:t>Jewish lobby</w:t>
      </w:r>
      <w:r w:rsidR="00A2272B">
        <w:rPr>
          <w:rFonts w:asciiTheme="majorBidi" w:hAnsiTheme="majorBidi" w:cstheme="majorBidi"/>
        </w:rPr>
        <w:t>’</w:t>
      </w:r>
      <w:r w:rsidRPr="00D57117">
        <w:rPr>
          <w:rFonts w:asciiTheme="majorBidi" w:hAnsiTheme="majorBidi" w:cstheme="majorBidi"/>
        </w:rPr>
        <w:t xml:space="preserve"> were antisemitic and claimed they were </w:t>
      </w:r>
      <w:r w:rsidR="00A2272B">
        <w:rPr>
          <w:rFonts w:asciiTheme="majorBidi" w:hAnsiTheme="majorBidi" w:cstheme="majorBidi"/>
        </w:rPr>
        <w:t>‘</w:t>
      </w:r>
      <w:r w:rsidRPr="00D57117">
        <w:rPr>
          <w:rFonts w:asciiTheme="majorBidi" w:hAnsiTheme="majorBidi" w:cstheme="majorBidi"/>
        </w:rPr>
        <w:t>mischaracterized</w:t>
      </w:r>
      <w:r w:rsidR="00A2272B">
        <w:rPr>
          <w:rFonts w:asciiTheme="majorBidi" w:hAnsiTheme="majorBidi" w:cstheme="majorBidi"/>
        </w:rPr>
        <w:t>’</w:t>
      </w:r>
      <w:r w:rsidRPr="00D57117">
        <w:rPr>
          <w:rFonts w:asciiTheme="majorBidi" w:hAnsiTheme="majorBidi" w:cstheme="majorBidi"/>
        </w:rPr>
        <w:t>, but her anti-Israel bias has continued to be exposed since.</w:t>
      </w:r>
    </w:p>
    <w:p w14:paraId="5C468776" w14:textId="23127E98" w:rsidR="00D57117" w:rsidRPr="00D57117" w:rsidRDefault="00D57117" w:rsidP="00D57117">
      <w:pPr>
        <w:rPr>
          <w:rFonts w:asciiTheme="majorBidi" w:hAnsiTheme="majorBidi" w:cstheme="majorBidi"/>
        </w:rPr>
      </w:pPr>
      <w:r w:rsidRPr="00D57117">
        <w:rPr>
          <w:rFonts w:asciiTheme="majorBidi" w:hAnsiTheme="majorBidi" w:cstheme="majorBidi"/>
        </w:rPr>
        <w:t xml:space="preserve">Her criticism of Israel has grown since Hamas’s October 7, 2023 attack in Israel which Albanese described as an act that must be viewed in </w:t>
      </w:r>
      <w:r w:rsidR="00A2272B">
        <w:rPr>
          <w:rFonts w:asciiTheme="majorBidi" w:hAnsiTheme="majorBidi" w:cstheme="majorBidi"/>
        </w:rPr>
        <w:t>‘</w:t>
      </w:r>
      <w:r w:rsidRPr="00D57117">
        <w:rPr>
          <w:rFonts w:asciiTheme="majorBidi" w:hAnsiTheme="majorBidi" w:cstheme="majorBidi"/>
        </w:rPr>
        <w:t>context</w:t>
      </w:r>
      <w:r w:rsidR="00A2272B">
        <w:rPr>
          <w:rFonts w:asciiTheme="majorBidi" w:hAnsiTheme="majorBidi" w:cstheme="majorBidi"/>
        </w:rPr>
        <w:t>’</w:t>
      </w:r>
      <w:r w:rsidRPr="00D57117">
        <w:rPr>
          <w:rFonts w:asciiTheme="majorBidi" w:hAnsiTheme="majorBidi" w:cstheme="majorBidi"/>
        </w:rPr>
        <w:t xml:space="preserve"> and as a response to Israeli </w:t>
      </w:r>
      <w:r w:rsidR="00A2272B">
        <w:rPr>
          <w:rFonts w:asciiTheme="majorBidi" w:hAnsiTheme="majorBidi" w:cstheme="majorBidi"/>
        </w:rPr>
        <w:t>‘</w:t>
      </w:r>
      <w:r w:rsidRPr="00D57117">
        <w:rPr>
          <w:rFonts w:asciiTheme="majorBidi" w:hAnsiTheme="majorBidi" w:cstheme="majorBidi"/>
        </w:rPr>
        <w:t>aggression.</w:t>
      </w:r>
      <w:r w:rsidR="00A2272B">
        <w:rPr>
          <w:rFonts w:asciiTheme="majorBidi" w:hAnsiTheme="majorBidi" w:cstheme="majorBidi"/>
        </w:rPr>
        <w:t>’</w:t>
      </w:r>
    </w:p>
    <w:p w14:paraId="4F7932DD" w14:textId="33442F7F" w:rsidR="00D57117" w:rsidRPr="00D57117" w:rsidRDefault="00D57117" w:rsidP="00D57117">
      <w:pPr>
        <w:rPr>
          <w:rFonts w:asciiTheme="majorBidi" w:hAnsiTheme="majorBidi" w:cstheme="majorBidi"/>
        </w:rPr>
      </w:pPr>
    </w:p>
    <w:sectPr w:rsidR="00D57117" w:rsidRPr="00D57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02774"/>
    <w:multiLevelType w:val="multilevel"/>
    <w:tmpl w:val="91A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2963B8"/>
    <w:multiLevelType w:val="multilevel"/>
    <w:tmpl w:val="85CA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9003518">
    <w:abstractNumId w:val="0"/>
  </w:num>
  <w:num w:numId="2" w16cid:durableId="2131240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FDF"/>
    <w:rsid w:val="000C526D"/>
    <w:rsid w:val="001944CB"/>
    <w:rsid w:val="006F760D"/>
    <w:rsid w:val="008A7FDF"/>
    <w:rsid w:val="00A1786F"/>
    <w:rsid w:val="00A2272B"/>
    <w:rsid w:val="00D571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58935"/>
  <w15:chartTrackingRefBased/>
  <w15:docId w15:val="{2B288EDB-C2D5-4871-B594-D3B265008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F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F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F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F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F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F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F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F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F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F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F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F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F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F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F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F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F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FDF"/>
    <w:rPr>
      <w:rFonts w:eastAsiaTheme="majorEastAsia" w:cstheme="majorBidi"/>
      <w:color w:val="272727" w:themeColor="text1" w:themeTint="D8"/>
    </w:rPr>
  </w:style>
  <w:style w:type="paragraph" w:styleId="Title">
    <w:name w:val="Title"/>
    <w:basedOn w:val="Normal"/>
    <w:next w:val="Normal"/>
    <w:link w:val="TitleChar"/>
    <w:uiPriority w:val="10"/>
    <w:qFormat/>
    <w:rsid w:val="008A7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F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F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F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FDF"/>
    <w:pPr>
      <w:spacing w:before="160"/>
      <w:jc w:val="center"/>
    </w:pPr>
    <w:rPr>
      <w:i/>
      <w:iCs/>
      <w:color w:val="404040" w:themeColor="text1" w:themeTint="BF"/>
    </w:rPr>
  </w:style>
  <w:style w:type="character" w:customStyle="1" w:styleId="QuoteChar">
    <w:name w:val="Quote Char"/>
    <w:basedOn w:val="DefaultParagraphFont"/>
    <w:link w:val="Quote"/>
    <w:uiPriority w:val="29"/>
    <w:rsid w:val="008A7FDF"/>
    <w:rPr>
      <w:i/>
      <w:iCs/>
      <w:color w:val="404040" w:themeColor="text1" w:themeTint="BF"/>
    </w:rPr>
  </w:style>
  <w:style w:type="paragraph" w:styleId="ListParagraph">
    <w:name w:val="List Paragraph"/>
    <w:basedOn w:val="Normal"/>
    <w:uiPriority w:val="34"/>
    <w:qFormat/>
    <w:rsid w:val="008A7FDF"/>
    <w:pPr>
      <w:ind w:left="720"/>
      <w:contextualSpacing/>
    </w:pPr>
  </w:style>
  <w:style w:type="character" w:styleId="IntenseEmphasis">
    <w:name w:val="Intense Emphasis"/>
    <w:basedOn w:val="DefaultParagraphFont"/>
    <w:uiPriority w:val="21"/>
    <w:qFormat/>
    <w:rsid w:val="008A7FDF"/>
    <w:rPr>
      <w:i/>
      <w:iCs/>
      <w:color w:val="0F4761" w:themeColor="accent1" w:themeShade="BF"/>
    </w:rPr>
  </w:style>
  <w:style w:type="paragraph" w:styleId="IntenseQuote">
    <w:name w:val="Intense Quote"/>
    <w:basedOn w:val="Normal"/>
    <w:next w:val="Normal"/>
    <w:link w:val="IntenseQuoteChar"/>
    <w:uiPriority w:val="30"/>
    <w:qFormat/>
    <w:rsid w:val="008A7F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FDF"/>
    <w:rPr>
      <w:i/>
      <w:iCs/>
      <w:color w:val="0F4761" w:themeColor="accent1" w:themeShade="BF"/>
    </w:rPr>
  </w:style>
  <w:style w:type="character" w:styleId="IntenseReference">
    <w:name w:val="Intense Reference"/>
    <w:basedOn w:val="DefaultParagraphFont"/>
    <w:uiPriority w:val="32"/>
    <w:qFormat/>
    <w:rsid w:val="008A7FDF"/>
    <w:rPr>
      <w:b/>
      <w:bCs/>
      <w:smallCaps/>
      <w:color w:val="0F4761" w:themeColor="accent1" w:themeShade="BF"/>
      <w:spacing w:val="5"/>
    </w:rPr>
  </w:style>
  <w:style w:type="character" w:styleId="Hyperlink">
    <w:name w:val="Hyperlink"/>
    <w:basedOn w:val="DefaultParagraphFont"/>
    <w:uiPriority w:val="99"/>
    <w:unhideWhenUsed/>
    <w:rsid w:val="00D57117"/>
    <w:rPr>
      <w:color w:val="467886" w:themeColor="hyperlink"/>
      <w:u w:val="single"/>
    </w:rPr>
  </w:style>
  <w:style w:type="character" w:styleId="UnresolvedMention">
    <w:name w:val="Unresolved Mention"/>
    <w:basedOn w:val="DefaultParagraphFont"/>
    <w:uiPriority w:val="99"/>
    <w:semiHidden/>
    <w:unhideWhenUsed/>
    <w:rsid w:val="00D571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raelnationalnews.com/news/364440" TargetMode="External"/><Relationship Id="rId3" Type="http://schemas.openxmlformats.org/officeDocument/2006/relationships/settings" Target="settings.xml"/><Relationship Id="rId7" Type="http://schemas.openxmlformats.org/officeDocument/2006/relationships/hyperlink" Target="https://www.israelnationalnews.com/news/4223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sraelnationalnews.com/news/433783" TargetMode="External"/><Relationship Id="rId5" Type="http://schemas.openxmlformats.org/officeDocument/2006/relationships/hyperlink" Target="https://www.israelnationalnews.com/author/Gary_Willi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2</Pages>
  <Words>553</Words>
  <Characters>3156</Characters>
  <Application>Microsoft Office Word</Application>
  <DocSecurity>0</DocSecurity>
  <Lines>26</Lines>
  <Paragraphs>7</Paragraphs>
  <ScaleCrop>false</ScaleCrop>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2026-09-29T16:14:00Z</dcterms:created>
  <dcterms:modified xsi:type="dcterms:W3CDTF">2026-09-29T18:37:00Z</dcterms:modified>
</cp:coreProperties>
</file>