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A9B28" w14:textId="77777777" w:rsidR="005B1145" w:rsidRPr="005B1145" w:rsidRDefault="005B1145" w:rsidP="005B1145">
      <w:pPr>
        <w:rPr>
          <w:sz w:val="40"/>
          <w:szCs w:val="40"/>
        </w:rPr>
      </w:pPr>
      <w:r w:rsidRPr="005B1145">
        <w:rPr>
          <w:sz w:val="40"/>
          <w:szCs w:val="40"/>
        </w:rPr>
        <w:t xml:space="preserve">Senior Hamas member and UNRWA staffer, killed in </w:t>
      </w:r>
      <w:proofErr w:type="spellStart"/>
      <w:r w:rsidRPr="005B1145">
        <w:rPr>
          <w:sz w:val="40"/>
          <w:szCs w:val="40"/>
        </w:rPr>
        <w:t>Tyre</w:t>
      </w:r>
      <w:proofErr w:type="spellEnd"/>
      <w:r w:rsidRPr="005B1145">
        <w:rPr>
          <w:sz w:val="40"/>
          <w:szCs w:val="40"/>
        </w:rPr>
        <w:t>, Hamas says</w:t>
      </w:r>
    </w:p>
    <w:p w14:paraId="7246C27A" w14:textId="5FA6AD52" w:rsidR="00121B4F" w:rsidRDefault="005B1145" w:rsidP="005B1145">
      <w:pPr>
        <w:spacing w:after="0" w:line="240" w:lineRule="auto"/>
      </w:pPr>
      <w:r>
        <w:t>September 30, 2024</w:t>
      </w:r>
    </w:p>
    <w:p w14:paraId="2C3D73EE" w14:textId="1A1810F6" w:rsidR="005B1145" w:rsidRDefault="005B1145" w:rsidP="005B1145">
      <w:pPr>
        <w:spacing w:after="0" w:line="240" w:lineRule="auto"/>
      </w:pPr>
      <w:r>
        <w:t xml:space="preserve">By </w:t>
      </w:r>
      <w:hyperlink r:id="rId5" w:tgtFrame="_blank" w:tooltip="Einav Halabi" w:history="1">
        <w:r w:rsidRPr="005B1145">
          <w:rPr>
            <w:rStyle w:val="Hyperlink"/>
          </w:rPr>
          <w:t>Einav Halabi</w:t>
        </w:r>
      </w:hyperlink>
      <w:r w:rsidRPr="005B1145">
        <w:t>, </w:t>
      </w:r>
      <w:hyperlink r:id="rId6" w:tgtFrame="_blank" w:tooltip="Yoav Zitun" w:history="1">
        <w:r w:rsidRPr="005B1145">
          <w:rPr>
            <w:rStyle w:val="Hyperlink"/>
          </w:rPr>
          <w:t xml:space="preserve">Yoav </w:t>
        </w:r>
        <w:proofErr w:type="spellStart"/>
        <w:r w:rsidRPr="005B1145">
          <w:rPr>
            <w:rStyle w:val="Hyperlink"/>
          </w:rPr>
          <w:t>Zitun</w:t>
        </w:r>
      </w:hyperlink>
      <w:proofErr w:type="spellEnd"/>
    </w:p>
    <w:p w14:paraId="6A5CEF28" w14:textId="7CD5AC3C" w:rsidR="005B1145" w:rsidRDefault="005B1145" w:rsidP="005B1145">
      <w:pPr>
        <w:spacing w:after="0" w:line="240" w:lineRule="auto"/>
      </w:pPr>
      <w:r>
        <w:t>Ynet News</w:t>
      </w:r>
    </w:p>
    <w:p w14:paraId="4439D106" w14:textId="26881207" w:rsidR="005B1145" w:rsidRDefault="005B1145" w:rsidP="005B1145">
      <w:pPr>
        <w:spacing w:after="0" w:line="240" w:lineRule="auto"/>
      </w:pPr>
      <w:hyperlink r:id="rId7" w:history="1">
        <w:r w:rsidRPr="00173C1C">
          <w:rPr>
            <w:rStyle w:val="Hyperlink"/>
          </w:rPr>
          <w:t>https://www.ynetnews.com/article/syc0nadac</w:t>
        </w:r>
      </w:hyperlink>
    </w:p>
    <w:p w14:paraId="79B9F964" w14:textId="77777777" w:rsidR="005B1145" w:rsidRDefault="005B1145" w:rsidP="005B1145">
      <w:pPr>
        <w:spacing w:after="0" w:line="240" w:lineRule="auto"/>
      </w:pPr>
    </w:p>
    <w:p w14:paraId="38DA0B68" w14:textId="77777777" w:rsidR="005B1145" w:rsidRPr="005B1145" w:rsidRDefault="005B1145" w:rsidP="005B1145">
      <w:r w:rsidRPr="005B1145">
        <w:t xml:space="preserve">The Hamas terror group said on Monday that its senior member, Fatah Sharif Abu al Amin, was killed in an IDF strike in the area of </w:t>
      </w:r>
      <w:proofErr w:type="spellStart"/>
      <w:r w:rsidRPr="005B1145">
        <w:t>Tyre</w:t>
      </w:r>
      <w:proofErr w:type="spellEnd"/>
      <w:r w:rsidRPr="005B1145">
        <w:t xml:space="preserve">, along with his wife, son and daughter. </w:t>
      </w:r>
    </w:p>
    <w:p w14:paraId="7DFCEA2C" w14:textId="781E0432" w:rsidR="005B1145" w:rsidRPr="005B1145" w:rsidRDefault="005B1145" w:rsidP="005B1145">
      <w:r w:rsidRPr="005B1145">
        <w:t>Al Amin who was quick to praise the Hamas massacre on October 7 was described as the terror group's leader in Lebanon and a member of its international leadership. He was also employed by the UN's Relief and Works Agency for Palestine Refugees UNRWA and was chairman of its teacher's union</w:t>
      </w:r>
      <w:r>
        <w:t>.</w:t>
      </w:r>
      <w:r w:rsidRPr="005B1145">
        <w:t xml:space="preserve"> </w:t>
      </w:r>
    </w:p>
    <w:p w14:paraId="27278F50" w14:textId="77777777" w:rsidR="005B1145" w:rsidRPr="005B1145" w:rsidRDefault="005B1145" w:rsidP="005B1145">
      <w:r w:rsidRPr="005B1145">
        <w:t xml:space="preserve">UNRWA said he was suspended from his position as teacher in the UN's school last march for a period of three months over what it described was a violation of regulations. After his suspension, dozens protested outside the UNRWA offices in Beirut. </w:t>
      </w:r>
    </w:p>
    <w:p w14:paraId="69696C5F" w14:textId="77777777" w:rsidR="005B1145" w:rsidRPr="005B1145" w:rsidRDefault="005B1145" w:rsidP="005B1145">
      <w:r w:rsidRPr="005B1145">
        <w:t>Israel accused the UN agency of</w:t>
      </w:r>
      <w:hyperlink r:id="rId8" w:tgtFrame="_blank" w:history="1">
        <w:r w:rsidRPr="005B1145">
          <w:rPr>
            <w:rStyle w:val="Hyperlink"/>
          </w:rPr>
          <w:t xml:space="preserve"> employing terrorists</w:t>
        </w:r>
      </w:hyperlink>
      <w:r w:rsidRPr="005B1145">
        <w:t xml:space="preserve"> in Gaza, some of whom participated in the October 7 atrocities. The UN admitted that at least nine of its employees were probably involved in the massacre. </w:t>
      </w:r>
    </w:p>
    <w:p w14:paraId="0C6F7246" w14:textId="77777777" w:rsidR="005B1145" w:rsidRPr="005B1145" w:rsidRDefault="005B1145" w:rsidP="005B1145">
      <w:r w:rsidRPr="005B1145">
        <w:t xml:space="preserve">The western areas of South Lebanon are Hamas's main stomping grounds and its operatives there, have been responsible for much of the rocket fire targeting Nahariya and towns north of Haifa. </w:t>
      </w:r>
    </w:p>
    <w:p w14:paraId="6E0B78C9" w14:textId="77777777" w:rsidR="005B1145" w:rsidRDefault="005B1145"/>
    <w:sectPr w:rsidR="005B1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F2664"/>
    <w:multiLevelType w:val="multilevel"/>
    <w:tmpl w:val="0D9A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241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45"/>
    <w:rsid w:val="00121B4F"/>
    <w:rsid w:val="005B1145"/>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383C"/>
  <w15:chartTrackingRefBased/>
  <w15:docId w15:val="{E096C616-E348-4C6C-BC0E-363D1501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145"/>
    <w:rPr>
      <w:color w:val="0563C1" w:themeColor="hyperlink"/>
      <w:u w:val="single"/>
    </w:rPr>
  </w:style>
  <w:style w:type="character" w:styleId="UnresolvedMention">
    <w:name w:val="Unresolved Mention"/>
    <w:basedOn w:val="DefaultParagraphFont"/>
    <w:uiPriority w:val="99"/>
    <w:semiHidden/>
    <w:unhideWhenUsed/>
    <w:rsid w:val="005B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04112">
      <w:bodyDiv w:val="1"/>
      <w:marLeft w:val="0"/>
      <w:marRight w:val="0"/>
      <w:marTop w:val="0"/>
      <w:marBottom w:val="0"/>
      <w:divBdr>
        <w:top w:val="none" w:sz="0" w:space="0" w:color="auto"/>
        <w:left w:val="none" w:sz="0" w:space="0" w:color="auto"/>
        <w:bottom w:val="none" w:sz="0" w:space="0" w:color="auto"/>
        <w:right w:val="none" w:sz="0" w:space="0" w:color="auto"/>
      </w:divBdr>
    </w:div>
    <w:div w:id="589774085">
      <w:bodyDiv w:val="1"/>
      <w:marLeft w:val="0"/>
      <w:marRight w:val="0"/>
      <w:marTop w:val="0"/>
      <w:marBottom w:val="0"/>
      <w:divBdr>
        <w:top w:val="none" w:sz="0" w:space="0" w:color="auto"/>
        <w:left w:val="none" w:sz="0" w:space="0" w:color="auto"/>
        <w:bottom w:val="none" w:sz="0" w:space="0" w:color="auto"/>
        <w:right w:val="none" w:sz="0" w:space="0" w:color="auto"/>
      </w:divBdr>
      <w:divsChild>
        <w:div w:id="1902331424">
          <w:marLeft w:val="0"/>
          <w:marRight w:val="0"/>
          <w:marTop w:val="0"/>
          <w:marBottom w:val="225"/>
          <w:divBdr>
            <w:top w:val="none" w:sz="0" w:space="0" w:color="auto"/>
            <w:left w:val="none" w:sz="0" w:space="0" w:color="auto"/>
            <w:bottom w:val="none" w:sz="0" w:space="0" w:color="auto"/>
            <w:right w:val="none" w:sz="0" w:space="0" w:color="auto"/>
          </w:divBdr>
          <w:divsChild>
            <w:div w:id="1571235292">
              <w:marLeft w:val="0"/>
              <w:marRight w:val="0"/>
              <w:marTop w:val="0"/>
              <w:marBottom w:val="0"/>
              <w:divBdr>
                <w:top w:val="none" w:sz="0" w:space="0" w:color="auto"/>
                <w:left w:val="none" w:sz="0" w:space="0" w:color="auto"/>
                <w:bottom w:val="none" w:sz="0" w:space="0" w:color="auto"/>
                <w:right w:val="none" w:sz="0" w:space="0" w:color="auto"/>
              </w:divBdr>
              <w:divsChild>
                <w:div w:id="1915627989">
                  <w:marLeft w:val="0"/>
                  <w:marRight w:val="0"/>
                  <w:marTop w:val="0"/>
                  <w:marBottom w:val="210"/>
                  <w:divBdr>
                    <w:top w:val="none" w:sz="0" w:space="0" w:color="auto"/>
                    <w:left w:val="none" w:sz="0" w:space="0" w:color="auto"/>
                    <w:bottom w:val="none" w:sz="0" w:space="0" w:color="auto"/>
                    <w:right w:val="none" w:sz="0" w:space="0" w:color="auto"/>
                  </w:divBdr>
                </w:div>
                <w:div w:id="1784569540">
                  <w:marLeft w:val="0"/>
                  <w:marRight w:val="0"/>
                  <w:marTop w:val="0"/>
                  <w:marBottom w:val="375"/>
                  <w:divBdr>
                    <w:top w:val="none" w:sz="0" w:space="0" w:color="auto"/>
                    <w:left w:val="none" w:sz="0" w:space="0" w:color="auto"/>
                    <w:bottom w:val="none" w:sz="0" w:space="0" w:color="auto"/>
                    <w:right w:val="none" w:sz="0" w:space="0" w:color="auto"/>
                  </w:divBdr>
                </w:div>
                <w:div w:id="204872131">
                  <w:marLeft w:val="0"/>
                  <w:marRight w:val="0"/>
                  <w:marTop w:val="0"/>
                  <w:marBottom w:val="0"/>
                  <w:divBdr>
                    <w:top w:val="none" w:sz="0" w:space="0" w:color="auto"/>
                    <w:left w:val="none" w:sz="0" w:space="0" w:color="auto"/>
                    <w:bottom w:val="none" w:sz="0" w:space="0" w:color="auto"/>
                    <w:right w:val="none" w:sz="0" w:space="0" w:color="auto"/>
                  </w:divBdr>
                  <w:divsChild>
                    <w:div w:id="1673099186">
                      <w:marLeft w:val="0"/>
                      <w:marRight w:val="0"/>
                      <w:marTop w:val="0"/>
                      <w:marBottom w:val="0"/>
                      <w:divBdr>
                        <w:top w:val="none" w:sz="0" w:space="0" w:color="auto"/>
                        <w:left w:val="none" w:sz="0" w:space="0" w:color="auto"/>
                        <w:bottom w:val="none" w:sz="0" w:space="0" w:color="auto"/>
                        <w:right w:val="none" w:sz="0" w:space="0" w:color="auto"/>
                      </w:divBdr>
                      <w:divsChild>
                        <w:div w:id="459694179">
                          <w:marLeft w:val="0"/>
                          <w:marRight w:val="90"/>
                          <w:marTop w:val="0"/>
                          <w:marBottom w:val="0"/>
                          <w:divBdr>
                            <w:top w:val="none" w:sz="0" w:space="0" w:color="auto"/>
                            <w:left w:val="none" w:sz="0" w:space="0" w:color="auto"/>
                            <w:bottom w:val="none" w:sz="0" w:space="0" w:color="auto"/>
                            <w:right w:val="none" w:sz="0" w:space="0" w:color="auto"/>
                          </w:divBdr>
                        </w:div>
                      </w:divsChild>
                    </w:div>
                    <w:div w:id="91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3736">
          <w:marLeft w:val="0"/>
          <w:marRight w:val="0"/>
          <w:marTop w:val="0"/>
          <w:marBottom w:val="300"/>
          <w:divBdr>
            <w:top w:val="none" w:sz="0" w:space="0" w:color="auto"/>
            <w:left w:val="none" w:sz="0" w:space="0" w:color="auto"/>
            <w:bottom w:val="none" w:sz="0" w:space="0" w:color="auto"/>
            <w:right w:val="none" w:sz="0" w:space="0" w:color="auto"/>
          </w:divBdr>
          <w:divsChild>
            <w:div w:id="340012089">
              <w:marLeft w:val="0"/>
              <w:marRight w:val="0"/>
              <w:marTop w:val="0"/>
              <w:marBottom w:val="0"/>
              <w:divBdr>
                <w:top w:val="none" w:sz="0" w:space="0" w:color="auto"/>
                <w:left w:val="none" w:sz="0" w:space="0" w:color="auto"/>
                <w:bottom w:val="none" w:sz="0" w:space="0" w:color="auto"/>
                <w:right w:val="none" w:sz="0" w:space="0" w:color="auto"/>
              </w:divBdr>
              <w:divsChild>
                <w:div w:id="1600330412">
                  <w:marLeft w:val="0"/>
                  <w:marRight w:val="0"/>
                  <w:marTop w:val="0"/>
                  <w:marBottom w:val="0"/>
                  <w:divBdr>
                    <w:top w:val="none" w:sz="0" w:space="0" w:color="auto"/>
                    <w:left w:val="none" w:sz="0" w:space="0" w:color="auto"/>
                    <w:bottom w:val="none" w:sz="0" w:space="0" w:color="auto"/>
                    <w:right w:val="none" w:sz="0" w:space="0" w:color="auto"/>
                  </w:divBdr>
                </w:div>
                <w:div w:id="67575955">
                  <w:marLeft w:val="0"/>
                  <w:marRight w:val="0"/>
                  <w:marTop w:val="0"/>
                  <w:marBottom w:val="0"/>
                  <w:divBdr>
                    <w:top w:val="none" w:sz="0" w:space="0" w:color="auto"/>
                    <w:left w:val="none" w:sz="0" w:space="0" w:color="auto"/>
                    <w:bottom w:val="none" w:sz="0" w:space="0" w:color="auto"/>
                    <w:right w:val="none" w:sz="0" w:space="0" w:color="auto"/>
                  </w:divBdr>
                  <w:divsChild>
                    <w:div w:id="1044019292">
                      <w:marLeft w:val="0"/>
                      <w:marRight w:val="0"/>
                      <w:marTop w:val="0"/>
                      <w:marBottom w:val="105"/>
                      <w:divBdr>
                        <w:top w:val="none" w:sz="0" w:space="0" w:color="auto"/>
                        <w:left w:val="none" w:sz="0" w:space="0" w:color="auto"/>
                        <w:bottom w:val="none" w:sz="0" w:space="0" w:color="auto"/>
                        <w:right w:val="none" w:sz="0" w:space="0" w:color="auto"/>
                      </w:divBdr>
                    </w:div>
                  </w:divsChild>
                </w:div>
                <w:div w:id="1566909185">
                  <w:marLeft w:val="0"/>
                  <w:marRight w:val="0"/>
                  <w:marTop w:val="0"/>
                  <w:marBottom w:val="0"/>
                  <w:divBdr>
                    <w:top w:val="none" w:sz="0" w:space="0" w:color="auto"/>
                    <w:left w:val="none" w:sz="0" w:space="0" w:color="auto"/>
                    <w:bottom w:val="none" w:sz="0" w:space="0" w:color="auto"/>
                    <w:right w:val="none" w:sz="0" w:space="0" w:color="auto"/>
                  </w:divBdr>
                  <w:divsChild>
                    <w:div w:id="1156146229">
                      <w:marLeft w:val="0"/>
                      <w:marRight w:val="0"/>
                      <w:marTop w:val="0"/>
                      <w:marBottom w:val="105"/>
                      <w:divBdr>
                        <w:top w:val="none" w:sz="0" w:space="0" w:color="auto"/>
                        <w:left w:val="none" w:sz="0" w:space="0" w:color="auto"/>
                        <w:bottom w:val="none" w:sz="0" w:space="0" w:color="auto"/>
                        <w:right w:val="none" w:sz="0" w:space="0" w:color="auto"/>
                      </w:divBdr>
                    </w:div>
                  </w:divsChild>
                </w:div>
                <w:div w:id="1022781710">
                  <w:marLeft w:val="0"/>
                  <w:marRight w:val="0"/>
                  <w:marTop w:val="0"/>
                  <w:marBottom w:val="0"/>
                  <w:divBdr>
                    <w:top w:val="none" w:sz="0" w:space="0" w:color="auto"/>
                    <w:left w:val="none" w:sz="0" w:space="0" w:color="auto"/>
                    <w:bottom w:val="none" w:sz="0" w:space="0" w:color="auto"/>
                    <w:right w:val="none" w:sz="0" w:space="0" w:color="auto"/>
                  </w:divBdr>
                  <w:divsChild>
                    <w:div w:id="1912614476">
                      <w:marLeft w:val="0"/>
                      <w:marRight w:val="0"/>
                      <w:marTop w:val="0"/>
                      <w:marBottom w:val="105"/>
                      <w:divBdr>
                        <w:top w:val="none" w:sz="0" w:space="0" w:color="auto"/>
                        <w:left w:val="none" w:sz="0" w:space="0" w:color="auto"/>
                        <w:bottom w:val="none" w:sz="0" w:space="0" w:color="auto"/>
                        <w:right w:val="none" w:sz="0" w:space="0" w:color="auto"/>
                      </w:divBdr>
                    </w:div>
                  </w:divsChild>
                </w:div>
                <w:div w:id="970095068">
                  <w:marLeft w:val="0"/>
                  <w:marRight w:val="0"/>
                  <w:marTop w:val="0"/>
                  <w:marBottom w:val="0"/>
                  <w:divBdr>
                    <w:top w:val="none" w:sz="0" w:space="0" w:color="auto"/>
                    <w:left w:val="none" w:sz="0" w:space="0" w:color="auto"/>
                    <w:bottom w:val="none" w:sz="0" w:space="0" w:color="auto"/>
                    <w:right w:val="none" w:sz="0" w:space="0" w:color="auto"/>
                  </w:divBdr>
                  <w:divsChild>
                    <w:div w:id="16398468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81669570">
          <w:marLeft w:val="0"/>
          <w:marRight w:val="0"/>
          <w:marTop w:val="0"/>
          <w:marBottom w:val="300"/>
          <w:divBdr>
            <w:top w:val="none" w:sz="0" w:space="0" w:color="auto"/>
            <w:left w:val="none" w:sz="0" w:space="0" w:color="auto"/>
            <w:bottom w:val="none" w:sz="0" w:space="0" w:color="auto"/>
            <w:right w:val="none" w:sz="0" w:space="0" w:color="auto"/>
          </w:divBdr>
          <w:divsChild>
            <w:div w:id="1073897421">
              <w:marLeft w:val="0"/>
              <w:marRight w:val="0"/>
              <w:marTop w:val="0"/>
              <w:marBottom w:val="0"/>
              <w:divBdr>
                <w:top w:val="none" w:sz="0" w:space="0" w:color="auto"/>
                <w:left w:val="none" w:sz="0" w:space="0" w:color="auto"/>
                <w:bottom w:val="none" w:sz="0" w:space="0" w:color="auto"/>
                <w:right w:val="none" w:sz="0" w:space="0" w:color="auto"/>
              </w:divBdr>
              <w:divsChild>
                <w:div w:id="930118646">
                  <w:marLeft w:val="0"/>
                  <w:marRight w:val="0"/>
                  <w:marTop w:val="0"/>
                  <w:marBottom w:val="0"/>
                  <w:divBdr>
                    <w:top w:val="none" w:sz="0" w:space="0" w:color="auto"/>
                    <w:left w:val="none" w:sz="0" w:space="0" w:color="auto"/>
                    <w:bottom w:val="none" w:sz="0" w:space="0" w:color="auto"/>
                    <w:right w:val="none" w:sz="0" w:space="0" w:color="auto"/>
                  </w:divBdr>
                  <w:divsChild>
                    <w:div w:id="519052738">
                      <w:marLeft w:val="0"/>
                      <w:marRight w:val="0"/>
                      <w:marTop w:val="0"/>
                      <w:marBottom w:val="0"/>
                      <w:divBdr>
                        <w:top w:val="none" w:sz="0" w:space="0" w:color="auto"/>
                        <w:left w:val="none" w:sz="0" w:space="0" w:color="auto"/>
                        <w:bottom w:val="none" w:sz="0" w:space="0" w:color="auto"/>
                        <w:right w:val="none" w:sz="0" w:space="0" w:color="auto"/>
                      </w:divBdr>
                      <w:divsChild>
                        <w:div w:id="837769687">
                          <w:marLeft w:val="0"/>
                          <w:marRight w:val="0"/>
                          <w:marTop w:val="0"/>
                          <w:marBottom w:val="0"/>
                          <w:divBdr>
                            <w:top w:val="none" w:sz="0" w:space="0" w:color="auto"/>
                            <w:left w:val="none" w:sz="0" w:space="0" w:color="auto"/>
                            <w:bottom w:val="none" w:sz="0" w:space="0" w:color="auto"/>
                            <w:right w:val="none" w:sz="0" w:space="0" w:color="auto"/>
                          </w:divBdr>
                          <w:divsChild>
                            <w:div w:id="695739389">
                              <w:marLeft w:val="0"/>
                              <w:marRight w:val="0"/>
                              <w:marTop w:val="0"/>
                              <w:marBottom w:val="0"/>
                              <w:divBdr>
                                <w:top w:val="none" w:sz="0" w:space="0" w:color="auto"/>
                                <w:left w:val="none" w:sz="0" w:space="0" w:color="auto"/>
                                <w:bottom w:val="none" w:sz="0" w:space="0" w:color="auto"/>
                                <w:right w:val="none" w:sz="0" w:space="0" w:color="auto"/>
                              </w:divBdr>
                              <w:divsChild>
                                <w:div w:id="1807504908">
                                  <w:marLeft w:val="0"/>
                                  <w:marRight w:val="0"/>
                                  <w:marTop w:val="0"/>
                                  <w:marBottom w:val="0"/>
                                  <w:divBdr>
                                    <w:top w:val="none" w:sz="0" w:space="0" w:color="auto"/>
                                    <w:left w:val="none" w:sz="0" w:space="0" w:color="auto"/>
                                    <w:bottom w:val="none" w:sz="0" w:space="0" w:color="auto"/>
                                    <w:right w:val="none" w:sz="0" w:space="0" w:color="auto"/>
                                  </w:divBdr>
                                  <w:divsChild>
                                    <w:div w:id="11349516">
                                      <w:marLeft w:val="0"/>
                                      <w:marRight w:val="0"/>
                                      <w:marTop w:val="0"/>
                                      <w:marBottom w:val="450"/>
                                      <w:divBdr>
                                        <w:top w:val="none" w:sz="0" w:space="0" w:color="auto"/>
                                        <w:left w:val="none" w:sz="0" w:space="0" w:color="auto"/>
                                        <w:bottom w:val="none" w:sz="0" w:space="0" w:color="auto"/>
                                        <w:right w:val="none" w:sz="0" w:space="0" w:color="auto"/>
                                      </w:divBdr>
                                    </w:div>
                                    <w:div w:id="112409425">
                                      <w:marLeft w:val="0"/>
                                      <w:marRight w:val="0"/>
                                      <w:marTop w:val="0"/>
                                      <w:marBottom w:val="450"/>
                                      <w:divBdr>
                                        <w:top w:val="none" w:sz="0" w:space="0" w:color="auto"/>
                                        <w:left w:val="none" w:sz="0" w:space="0" w:color="auto"/>
                                        <w:bottom w:val="none" w:sz="0" w:space="0" w:color="auto"/>
                                        <w:right w:val="none" w:sz="0" w:space="0" w:color="auto"/>
                                      </w:divBdr>
                                    </w:div>
                                    <w:div w:id="997147252">
                                      <w:marLeft w:val="0"/>
                                      <w:marRight w:val="0"/>
                                      <w:marTop w:val="0"/>
                                      <w:marBottom w:val="150"/>
                                      <w:divBdr>
                                        <w:top w:val="none" w:sz="0" w:space="0" w:color="auto"/>
                                        <w:left w:val="none" w:sz="0" w:space="0" w:color="auto"/>
                                        <w:bottom w:val="none" w:sz="0" w:space="0" w:color="auto"/>
                                        <w:right w:val="none" w:sz="0" w:space="0" w:color="auto"/>
                                      </w:divBdr>
                                      <w:divsChild>
                                        <w:div w:id="1203858057">
                                          <w:marLeft w:val="0"/>
                                          <w:marRight w:val="0"/>
                                          <w:marTop w:val="0"/>
                                          <w:marBottom w:val="0"/>
                                          <w:divBdr>
                                            <w:top w:val="none" w:sz="0" w:space="0" w:color="auto"/>
                                            <w:left w:val="none" w:sz="0" w:space="0" w:color="auto"/>
                                            <w:bottom w:val="none" w:sz="0" w:space="0" w:color="auto"/>
                                            <w:right w:val="none" w:sz="0" w:space="0" w:color="auto"/>
                                          </w:divBdr>
                                          <w:divsChild>
                                            <w:div w:id="1262446893">
                                              <w:marLeft w:val="0"/>
                                              <w:marRight w:val="0"/>
                                              <w:marTop w:val="0"/>
                                              <w:marBottom w:val="216"/>
                                              <w:divBdr>
                                                <w:top w:val="none" w:sz="0" w:space="0" w:color="auto"/>
                                                <w:left w:val="none" w:sz="0" w:space="0" w:color="auto"/>
                                                <w:bottom w:val="none" w:sz="0" w:space="0" w:color="auto"/>
                                                <w:right w:val="none" w:sz="0" w:space="0" w:color="auto"/>
                                              </w:divBdr>
                                            </w:div>
                                            <w:div w:id="1407648570">
                                              <w:marLeft w:val="0"/>
                                              <w:marRight w:val="0"/>
                                              <w:marTop w:val="0"/>
                                              <w:marBottom w:val="0"/>
                                              <w:divBdr>
                                                <w:top w:val="none" w:sz="0" w:space="0" w:color="auto"/>
                                                <w:left w:val="none" w:sz="0" w:space="0" w:color="auto"/>
                                                <w:bottom w:val="none" w:sz="0" w:space="0" w:color="auto"/>
                                                <w:right w:val="none" w:sz="0" w:space="0" w:color="auto"/>
                                              </w:divBdr>
                                              <w:divsChild>
                                                <w:div w:id="700857107">
                                                  <w:marLeft w:val="0"/>
                                                  <w:marRight w:val="0"/>
                                                  <w:marTop w:val="0"/>
                                                  <w:marBottom w:val="0"/>
                                                  <w:divBdr>
                                                    <w:top w:val="none" w:sz="0" w:space="0" w:color="auto"/>
                                                    <w:left w:val="none" w:sz="0" w:space="0" w:color="auto"/>
                                                    <w:bottom w:val="none" w:sz="0" w:space="0" w:color="auto"/>
                                                    <w:right w:val="none" w:sz="0" w:space="0" w:color="auto"/>
                                                  </w:divBdr>
                                                  <w:divsChild>
                                                    <w:div w:id="268583418">
                                                      <w:marLeft w:val="75"/>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972399652">
                                      <w:marLeft w:val="0"/>
                                      <w:marRight w:val="0"/>
                                      <w:marTop w:val="0"/>
                                      <w:marBottom w:val="450"/>
                                      <w:divBdr>
                                        <w:top w:val="none" w:sz="0" w:space="0" w:color="auto"/>
                                        <w:left w:val="none" w:sz="0" w:space="0" w:color="auto"/>
                                        <w:bottom w:val="none" w:sz="0" w:space="0" w:color="auto"/>
                                        <w:right w:val="none" w:sz="0" w:space="0" w:color="auto"/>
                                      </w:divBdr>
                                    </w:div>
                                    <w:div w:id="123038590">
                                      <w:marLeft w:val="0"/>
                                      <w:marRight w:val="0"/>
                                      <w:marTop w:val="0"/>
                                      <w:marBottom w:val="450"/>
                                      <w:divBdr>
                                        <w:top w:val="none" w:sz="0" w:space="0" w:color="auto"/>
                                        <w:left w:val="none" w:sz="0" w:space="0" w:color="auto"/>
                                        <w:bottom w:val="none" w:sz="0" w:space="0" w:color="auto"/>
                                        <w:right w:val="none" w:sz="0" w:space="0" w:color="auto"/>
                                      </w:divBdr>
                                    </w:div>
                                    <w:div w:id="1826585145">
                                      <w:marLeft w:val="0"/>
                                      <w:marRight w:val="0"/>
                                      <w:marTop w:val="0"/>
                                      <w:marBottom w:val="450"/>
                                      <w:divBdr>
                                        <w:top w:val="none" w:sz="0" w:space="0" w:color="auto"/>
                                        <w:left w:val="none" w:sz="0" w:space="0" w:color="auto"/>
                                        <w:bottom w:val="none" w:sz="0" w:space="0" w:color="auto"/>
                                        <w:right w:val="none" w:sz="0" w:space="0" w:color="auto"/>
                                      </w:divBdr>
                                    </w:div>
                                    <w:div w:id="1574046259">
                                      <w:marLeft w:val="0"/>
                                      <w:marRight w:val="0"/>
                                      <w:marTop w:val="0"/>
                                      <w:marBottom w:val="0"/>
                                      <w:divBdr>
                                        <w:top w:val="none" w:sz="0" w:space="0" w:color="auto"/>
                                        <w:left w:val="none" w:sz="0" w:space="0" w:color="auto"/>
                                        <w:bottom w:val="none" w:sz="0" w:space="0" w:color="auto"/>
                                        <w:right w:val="none" w:sz="0" w:space="0" w:color="auto"/>
                                      </w:divBdr>
                                      <w:divsChild>
                                        <w:div w:id="163014209">
                                          <w:marLeft w:val="0"/>
                                          <w:marRight w:val="0"/>
                                          <w:marTop w:val="0"/>
                                          <w:marBottom w:val="0"/>
                                          <w:divBdr>
                                            <w:top w:val="none" w:sz="0" w:space="0" w:color="auto"/>
                                            <w:left w:val="none" w:sz="0" w:space="0" w:color="auto"/>
                                            <w:bottom w:val="none" w:sz="0" w:space="0" w:color="auto"/>
                                            <w:right w:val="none" w:sz="0" w:space="0" w:color="auto"/>
                                          </w:divBdr>
                                        </w:div>
                                        <w:div w:id="1403139735">
                                          <w:marLeft w:val="0"/>
                                          <w:marRight w:val="0"/>
                                          <w:marTop w:val="120"/>
                                          <w:marBottom w:val="210"/>
                                          <w:divBdr>
                                            <w:top w:val="none" w:sz="0" w:space="0" w:color="auto"/>
                                            <w:left w:val="none" w:sz="0" w:space="0" w:color="auto"/>
                                            <w:bottom w:val="none" w:sz="0" w:space="0" w:color="auto"/>
                                            <w:right w:val="none" w:sz="0" w:space="0" w:color="auto"/>
                                          </w:divBdr>
                                          <w:divsChild>
                                            <w:div w:id="1758016871">
                                              <w:marLeft w:val="75"/>
                                              <w:marRight w:val="45"/>
                                              <w:marTop w:val="0"/>
                                              <w:marBottom w:val="0"/>
                                              <w:divBdr>
                                                <w:top w:val="none" w:sz="0" w:space="0" w:color="auto"/>
                                                <w:left w:val="none" w:sz="0" w:space="0" w:color="auto"/>
                                                <w:bottom w:val="none" w:sz="0" w:space="0" w:color="auto"/>
                                                <w:right w:val="none" w:sz="0" w:space="0" w:color="auto"/>
                                              </w:divBdr>
                                            </w:div>
                                          </w:divsChild>
                                        </w:div>
                                      </w:divsChild>
                                    </w:div>
                                    <w:div w:id="1461538259">
                                      <w:marLeft w:val="0"/>
                                      <w:marRight w:val="0"/>
                                      <w:marTop w:val="0"/>
                                      <w:marBottom w:val="450"/>
                                      <w:divBdr>
                                        <w:top w:val="none" w:sz="0" w:space="0" w:color="auto"/>
                                        <w:left w:val="none" w:sz="0" w:space="0" w:color="auto"/>
                                        <w:bottom w:val="none" w:sz="0" w:space="0" w:color="auto"/>
                                        <w:right w:val="none" w:sz="0" w:space="0" w:color="auto"/>
                                      </w:divBdr>
                                    </w:div>
                                    <w:div w:id="891040680">
                                      <w:marLeft w:val="0"/>
                                      <w:marRight w:val="0"/>
                                      <w:marTop w:val="0"/>
                                      <w:marBottom w:val="0"/>
                                      <w:divBdr>
                                        <w:top w:val="none" w:sz="0" w:space="0" w:color="auto"/>
                                        <w:left w:val="none" w:sz="0" w:space="0" w:color="auto"/>
                                        <w:bottom w:val="none" w:sz="0" w:space="0" w:color="auto"/>
                                        <w:right w:val="none" w:sz="0" w:space="0" w:color="auto"/>
                                      </w:divBdr>
                                      <w:divsChild>
                                        <w:div w:id="616762557">
                                          <w:marLeft w:val="0"/>
                                          <w:marRight w:val="0"/>
                                          <w:marTop w:val="120"/>
                                          <w:marBottom w:val="210"/>
                                          <w:divBdr>
                                            <w:top w:val="none" w:sz="0" w:space="0" w:color="auto"/>
                                            <w:left w:val="none" w:sz="0" w:space="0" w:color="auto"/>
                                            <w:bottom w:val="none" w:sz="0" w:space="0" w:color="auto"/>
                                            <w:right w:val="none" w:sz="0" w:space="0" w:color="auto"/>
                                          </w:divBdr>
                                          <w:divsChild>
                                            <w:div w:id="904799829">
                                              <w:marLeft w:val="75"/>
                                              <w:marRight w:val="45"/>
                                              <w:marTop w:val="0"/>
                                              <w:marBottom w:val="0"/>
                                              <w:divBdr>
                                                <w:top w:val="none" w:sz="0" w:space="0" w:color="auto"/>
                                                <w:left w:val="none" w:sz="0" w:space="0" w:color="auto"/>
                                                <w:bottom w:val="none" w:sz="0" w:space="0" w:color="auto"/>
                                                <w:right w:val="none" w:sz="0" w:space="0" w:color="auto"/>
                                              </w:divBdr>
                                            </w:div>
                                            <w:div w:id="4009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7031">
                                      <w:marLeft w:val="0"/>
                                      <w:marRight w:val="0"/>
                                      <w:marTop w:val="0"/>
                                      <w:marBottom w:val="450"/>
                                      <w:divBdr>
                                        <w:top w:val="none" w:sz="0" w:space="0" w:color="auto"/>
                                        <w:left w:val="none" w:sz="0" w:space="0" w:color="auto"/>
                                        <w:bottom w:val="none" w:sz="0" w:space="0" w:color="auto"/>
                                        <w:right w:val="none" w:sz="0" w:space="0" w:color="auto"/>
                                      </w:divBdr>
                                    </w:div>
                                    <w:div w:id="3149926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1ivq9cfc" TargetMode="External"/><Relationship Id="rId3" Type="http://schemas.openxmlformats.org/officeDocument/2006/relationships/settings" Target="settings.xml"/><Relationship Id="rId7" Type="http://schemas.openxmlformats.org/officeDocument/2006/relationships/hyperlink" Target="https://www.ynetnews.com/article/syc0nad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netnews.com/topics/Yoav_Zitun" TargetMode="External"/><Relationship Id="rId5" Type="http://schemas.openxmlformats.org/officeDocument/2006/relationships/hyperlink" Target="https://www.ynetnews.com/topics/Einav_Halab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2024-09-30T14:11:00Z</dcterms:created>
  <dcterms:modified xsi:type="dcterms:W3CDTF">2024-09-30T14:12:00Z</dcterms:modified>
</cp:coreProperties>
</file>