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1849A" w14:textId="7E18D969" w:rsidR="00C347B7" w:rsidRDefault="008B4288" w:rsidP="0085435D">
      <w:pPr>
        <w:rPr>
          <w:b/>
          <w:bCs/>
          <w:sz w:val="48"/>
          <w:szCs w:val="48"/>
        </w:rPr>
      </w:pPr>
      <w:r w:rsidRPr="008B4288">
        <w:rPr>
          <w:b/>
          <w:bCs/>
          <w:sz w:val="48"/>
          <w:szCs w:val="48"/>
        </w:rPr>
        <w:t>FM Ashkenazi on ICC announcement regarding the initiation of an investigation</w:t>
      </w:r>
    </w:p>
    <w:p w14:paraId="505F5271" w14:textId="638C9582" w:rsidR="0085435D" w:rsidRDefault="008B4288">
      <w:r>
        <w:t>Israel Ministry of Foreign Affairs</w:t>
      </w:r>
    </w:p>
    <w:p w14:paraId="2E32EB6C" w14:textId="5EAFE05C" w:rsidR="009D71CC" w:rsidRDefault="008B4288">
      <w:r>
        <w:t>March 3, 2021</w:t>
      </w:r>
    </w:p>
    <w:p w14:paraId="706D614D" w14:textId="4D15C4E5" w:rsidR="009452DF" w:rsidRDefault="008B4288">
      <w:hyperlink r:id="rId4" w:history="1">
        <w:r w:rsidRPr="009F645F">
          <w:rPr>
            <w:rStyle w:val="Hyperlink"/>
          </w:rPr>
          <w:t>https://mfa.gov.il/MFA/PressRoom/2021/Pages/FM-Ashkenazi-on-ICC-announcement-3-March-2021.aspx</w:t>
        </w:r>
      </w:hyperlink>
      <w:r>
        <w:t xml:space="preserve"> </w:t>
      </w:r>
    </w:p>
    <w:p w14:paraId="05E71260" w14:textId="77777777" w:rsidR="00D8618B" w:rsidRDefault="00D8618B"/>
    <w:p w14:paraId="39ACCCCB" w14:textId="4D0FC48C" w:rsidR="00F6117C" w:rsidRDefault="008B4288" w:rsidP="00D8618B">
      <w:r w:rsidRPr="008B4288">
        <w:t>FM Ashkenazi: The decision to open an investigation is morally bankrupt and legally flawed. The decision is a waste of resources by a biased institution that has lost all legitimacy, and which operates as a political body rather than a judicial one.​</w:t>
      </w:r>
    </w:p>
    <w:p w14:paraId="70F41EBA" w14:textId="0AEA5AB7" w:rsidR="008B4288" w:rsidRDefault="008B4288" w:rsidP="00D8618B"/>
    <w:p w14:paraId="46F1BCB7" w14:textId="77777777" w:rsidR="008B4288" w:rsidRDefault="008B4288" w:rsidP="008B4288">
      <w:r>
        <w:t>(Communicated by the MFA Spokesperson)</w:t>
      </w:r>
    </w:p>
    <w:p w14:paraId="42E196BE" w14:textId="77777777" w:rsidR="008B4288" w:rsidRDefault="008B4288" w:rsidP="008B4288">
      <w:r>
        <w:t xml:space="preserve"> </w:t>
      </w:r>
    </w:p>
    <w:p w14:paraId="6360BDD4" w14:textId="77777777" w:rsidR="008B4288" w:rsidRDefault="008B4288" w:rsidP="008B4288"/>
    <w:p w14:paraId="115F60CF" w14:textId="77777777" w:rsidR="008B4288" w:rsidRDefault="008B4288" w:rsidP="008B4288">
      <w:r>
        <w:t>Minister of Foreign Affairs Gabi Ashkenazi today (Wednesday, March 3, 2021) issued the following statement regarding the International Criminal Court’s decision to initiate an investigation:</w:t>
      </w:r>
    </w:p>
    <w:p w14:paraId="1311A32B" w14:textId="77777777" w:rsidR="008B4288" w:rsidRDefault="008B4288" w:rsidP="008B4288"/>
    <w:p w14:paraId="26AD646A" w14:textId="77777777" w:rsidR="008B4288" w:rsidRDefault="008B4288" w:rsidP="008B4288">
      <w:r>
        <w:t xml:space="preserve"> </w:t>
      </w:r>
    </w:p>
    <w:p w14:paraId="64F20E66" w14:textId="77777777" w:rsidR="008B4288" w:rsidRDefault="008B4288" w:rsidP="008B4288"/>
    <w:p w14:paraId="351F3B5E" w14:textId="77777777" w:rsidR="008B4288" w:rsidRDefault="008B4288" w:rsidP="008B4288">
      <w:r>
        <w:t>“The Prosecutor’s decision to open an investigation is morally bankrupt and legally flawed.</w:t>
      </w:r>
    </w:p>
    <w:p w14:paraId="0A355699" w14:textId="77777777" w:rsidR="008B4288" w:rsidRDefault="008B4288" w:rsidP="008B4288"/>
    <w:p w14:paraId="3B47F011" w14:textId="77777777" w:rsidR="008B4288" w:rsidRDefault="008B4288" w:rsidP="008B4288">
      <w:r>
        <w:t xml:space="preserve"> </w:t>
      </w:r>
    </w:p>
    <w:p w14:paraId="51D196C3" w14:textId="77777777" w:rsidR="008B4288" w:rsidRDefault="008B4288" w:rsidP="008B4288"/>
    <w:p w14:paraId="7091A7D4" w14:textId="77777777" w:rsidR="008B4288" w:rsidRDefault="008B4288" w:rsidP="008B4288">
      <w:r>
        <w:t xml:space="preserve">“This is a political decision made by a Prosecutor at the end of her term </w:t>
      </w:r>
      <w:proofErr w:type="gramStart"/>
      <w:r>
        <w:t>in an attempt to</w:t>
      </w:r>
      <w:proofErr w:type="gramEnd"/>
      <w:r>
        <w:t xml:space="preserve"> dictate her successor’s priorities. It turns the Court into a tool in the hands of extremist actors and emboldens terrorist organizations and anti-Semitic groups.</w:t>
      </w:r>
    </w:p>
    <w:p w14:paraId="1EE06CEC" w14:textId="77777777" w:rsidR="008B4288" w:rsidRDefault="008B4288" w:rsidP="008B4288"/>
    <w:p w14:paraId="22BF6BC8" w14:textId="77777777" w:rsidR="008B4288" w:rsidRDefault="008B4288" w:rsidP="008B4288">
      <w:r>
        <w:t xml:space="preserve"> </w:t>
      </w:r>
    </w:p>
    <w:p w14:paraId="2496AD87" w14:textId="77777777" w:rsidR="008B4288" w:rsidRDefault="008B4288" w:rsidP="008B4288"/>
    <w:p w14:paraId="438BCDAA" w14:textId="77777777" w:rsidR="008B4288" w:rsidRDefault="008B4288" w:rsidP="008B4288">
      <w:r>
        <w:t>“The fact that the murderous terrorist organization Hamas has welcomed this decision is the best evidence of its moral worth.</w:t>
      </w:r>
    </w:p>
    <w:p w14:paraId="655DC062" w14:textId="77777777" w:rsidR="008B4288" w:rsidRDefault="008B4288" w:rsidP="008B4288"/>
    <w:p w14:paraId="58AA5055" w14:textId="77777777" w:rsidR="008B4288" w:rsidRDefault="008B4288" w:rsidP="008B4288">
      <w:r>
        <w:t xml:space="preserve"> </w:t>
      </w:r>
    </w:p>
    <w:p w14:paraId="18D8B9D4" w14:textId="77777777" w:rsidR="008B4288" w:rsidRDefault="008B4288" w:rsidP="008B4288"/>
    <w:p w14:paraId="4D5DB189" w14:textId="77777777" w:rsidR="008B4288" w:rsidRDefault="008B4288" w:rsidP="008B4288">
      <w:r>
        <w:t xml:space="preserve">“Israel is a democratic state with an independent and effective legal </w:t>
      </w:r>
      <w:proofErr w:type="gramStart"/>
      <w:r>
        <w:t>system, and</w:t>
      </w:r>
      <w:proofErr w:type="gramEnd"/>
      <w:r>
        <w:t xml:space="preserve"> is not a member of the Court. The decision to open an investigation against Israel is a breach of the Court’s mandate. It is a waste of the international community’s resources by a biased institution that has lost all legitimacy, and which operates as a political body rather than a judicial one.</w:t>
      </w:r>
    </w:p>
    <w:p w14:paraId="1E70C577" w14:textId="77777777" w:rsidR="008B4288" w:rsidRDefault="008B4288" w:rsidP="008B4288"/>
    <w:p w14:paraId="675420E6" w14:textId="77777777" w:rsidR="008B4288" w:rsidRDefault="008B4288" w:rsidP="008B4288">
      <w:r>
        <w:t xml:space="preserve"> </w:t>
      </w:r>
    </w:p>
    <w:p w14:paraId="217EFA03" w14:textId="77777777" w:rsidR="008B4288" w:rsidRDefault="008B4288" w:rsidP="008B4288"/>
    <w:p w14:paraId="1F4A127E" w14:textId="77777777" w:rsidR="008B4288" w:rsidRDefault="008B4288" w:rsidP="008B4288">
      <w:r>
        <w:t>“The Prosecutor’s decision will only further polarize Israelis and Palestinians, and distance them from the very dialogue needed to resolve the conflict between them.</w:t>
      </w:r>
    </w:p>
    <w:p w14:paraId="77B43799" w14:textId="77777777" w:rsidR="008B4288" w:rsidRDefault="008B4288" w:rsidP="008B4288"/>
    <w:p w14:paraId="57C5E1E4" w14:textId="77777777" w:rsidR="008B4288" w:rsidRDefault="008B4288" w:rsidP="008B4288">
      <w:r>
        <w:t xml:space="preserve"> </w:t>
      </w:r>
    </w:p>
    <w:p w14:paraId="5D77C4AA" w14:textId="77777777" w:rsidR="008B4288" w:rsidRDefault="008B4288" w:rsidP="008B4288"/>
    <w:p w14:paraId="56C0899E" w14:textId="77777777" w:rsidR="008B4288" w:rsidRDefault="008B4288" w:rsidP="008B4288">
      <w:r>
        <w:t>“The State of Israel will take every necessary measure to protect its citizens and soldiers from legal persecution.</w:t>
      </w:r>
    </w:p>
    <w:p w14:paraId="336C66C3" w14:textId="77777777" w:rsidR="008B4288" w:rsidRDefault="008B4288" w:rsidP="008B4288"/>
    <w:p w14:paraId="60AF240D" w14:textId="77777777" w:rsidR="008B4288" w:rsidRDefault="008B4288" w:rsidP="008B4288">
      <w:r>
        <w:t xml:space="preserve"> </w:t>
      </w:r>
    </w:p>
    <w:p w14:paraId="3A06DF10" w14:textId="77777777" w:rsidR="008B4288" w:rsidRDefault="008B4288" w:rsidP="008B4288"/>
    <w:p w14:paraId="5BA6C451" w14:textId="34A84892" w:rsidR="008B4288" w:rsidRDefault="008B4288" w:rsidP="008B4288">
      <w:r>
        <w:t>“We call on countries who value the protection of the international legal system from politicization to reject the Prosecutor’s decision and not to cooperate with it.”​​</w:t>
      </w:r>
    </w:p>
    <w:sectPr w:rsidR="008B4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CC"/>
    <w:rsid w:val="0003628D"/>
    <w:rsid w:val="001A67D3"/>
    <w:rsid w:val="0055672F"/>
    <w:rsid w:val="005A7F51"/>
    <w:rsid w:val="00646A67"/>
    <w:rsid w:val="00676269"/>
    <w:rsid w:val="0079775E"/>
    <w:rsid w:val="0085435D"/>
    <w:rsid w:val="008B4288"/>
    <w:rsid w:val="0092190D"/>
    <w:rsid w:val="009452DF"/>
    <w:rsid w:val="009D71CC"/>
    <w:rsid w:val="00A02525"/>
    <w:rsid w:val="00A04DD9"/>
    <w:rsid w:val="00C347B7"/>
    <w:rsid w:val="00C744C9"/>
    <w:rsid w:val="00D8618B"/>
    <w:rsid w:val="00DA69B6"/>
    <w:rsid w:val="00EF3AE2"/>
    <w:rsid w:val="00F6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D3D0"/>
  <w15:chartTrackingRefBased/>
  <w15:docId w15:val="{DC341F26-B8C8-4FF3-85B5-1354AB82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E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3AE2"/>
    <w:pPr>
      <w:keepNext/>
      <w:keepLines/>
      <w:spacing w:before="240"/>
      <w:outlineLvl w:val="0"/>
    </w:pPr>
    <w:rPr>
      <w:rFonts w:ascii="Georgia" w:eastAsiaTheme="majorEastAsia" w:hAnsi="Georg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AE2"/>
    <w:rPr>
      <w:rFonts w:ascii="Georgia" w:eastAsiaTheme="majorEastAsia" w:hAnsi="Georgia" w:cstheme="majorBidi"/>
      <w:szCs w:val="32"/>
    </w:rPr>
  </w:style>
  <w:style w:type="character" w:styleId="Hyperlink">
    <w:name w:val="Hyperlink"/>
    <w:basedOn w:val="DefaultParagraphFont"/>
    <w:uiPriority w:val="99"/>
    <w:unhideWhenUsed/>
    <w:rsid w:val="009D7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1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6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fa.gov.il/MFA/PressRoom/2021/Pages/FM-Ashkenazi-on-ICC-announcement-3-March-202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2021-03-03T16:42:00Z</dcterms:created>
  <dcterms:modified xsi:type="dcterms:W3CDTF">2021-03-03T16:42:00Z</dcterms:modified>
</cp:coreProperties>
</file>