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A47" w:rsidRPr="00147A47" w:rsidRDefault="00147A47" w:rsidP="00147A47">
      <w:pPr>
        <w:spacing w:before="100" w:beforeAutospacing="1" w:after="100" w:afterAutospacing="1" w:line="240" w:lineRule="auto"/>
        <w:outlineLvl w:val="0"/>
        <w:rPr>
          <w:rFonts w:eastAsia="Times New Roman" w:cs="Times New Roman"/>
          <w:bCs/>
          <w:kern w:val="36"/>
          <w:sz w:val="40"/>
          <w:szCs w:val="40"/>
        </w:rPr>
      </w:pPr>
      <w:r w:rsidRPr="00147A47">
        <w:rPr>
          <w:rFonts w:eastAsia="Times New Roman" w:cs="Times New Roman"/>
          <w:bCs/>
          <w:kern w:val="36"/>
          <w:sz w:val="40"/>
          <w:szCs w:val="40"/>
        </w:rPr>
        <w:t>International Prosecutor Seeks War Crimes Charges Against Mali Suspect</w:t>
      </w:r>
    </w:p>
    <w:p w:rsidR="002711F6" w:rsidRPr="00147A47" w:rsidRDefault="00147A47" w:rsidP="00147A47">
      <w:pPr>
        <w:spacing w:after="0" w:line="240" w:lineRule="auto"/>
        <w:rPr>
          <w:rFonts w:cs="Times New Roman"/>
          <w:szCs w:val="24"/>
        </w:rPr>
      </w:pPr>
      <w:r w:rsidRPr="00147A47">
        <w:rPr>
          <w:rFonts w:cs="Times New Roman"/>
          <w:szCs w:val="24"/>
        </w:rPr>
        <w:t>July 8, 2019</w:t>
      </w:r>
    </w:p>
    <w:p w:rsidR="00147A47" w:rsidRPr="00147A47" w:rsidRDefault="00147A47" w:rsidP="00147A47">
      <w:pPr>
        <w:spacing w:after="0" w:line="240" w:lineRule="auto"/>
        <w:rPr>
          <w:rFonts w:cs="Times New Roman"/>
          <w:szCs w:val="24"/>
        </w:rPr>
      </w:pPr>
      <w:r w:rsidRPr="00147A47">
        <w:rPr>
          <w:rFonts w:cs="Times New Roman"/>
          <w:szCs w:val="24"/>
        </w:rPr>
        <w:t>By Reuters</w:t>
      </w:r>
    </w:p>
    <w:p w:rsidR="00147A47" w:rsidRPr="00147A47" w:rsidRDefault="00147A47" w:rsidP="00147A47">
      <w:pPr>
        <w:spacing w:after="0" w:line="240" w:lineRule="auto"/>
        <w:rPr>
          <w:rFonts w:cs="Times New Roman"/>
          <w:szCs w:val="24"/>
        </w:rPr>
      </w:pPr>
      <w:r w:rsidRPr="00147A47">
        <w:rPr>
          <w:rFonts w:cs="Times New Roman"/>
          <w:szCs w:val="24"/>
        </w:rPr>
        <w:t>Voice of America</w:t>
      </w:r>
    </w:p>
    <w:p w:rsidR="00147A47" w:rsidRPr="00147A47" w:rsidRDefault="00147A47" w:rsidP="00147A47">
      <w:pPr>
        <w:spacing w:after="0" w:line="240" w:lineRule="auto"/>
        <w:rPr>
          <w:rFonts w:cs="Times New Roman"/>
          <w:szCs w:val="24"/>
        </w:rPr>
      </w:pPr>
      <w:hyperlink r:id="rId4" w:history="1">
        <w:r w:rsidRPr="00147A47">
          <w:rPr>
            <w:rStyle w:val="Hyperlink"/>
            <w:rFonts w:cs="Times New Roman"/>
            <w:color w:val="auto"/>
            <w:szCs w:val="24"/>
          </w:rPr>
          <w:t>https://www.voanews.com/africa/international-prosecutor-seeks-war-crimes-charges-against-mali-suspect</w:t>
        </w:r>
      </w:hyperlink>
    </w:p>
    <w:p w:rsidR="00147A47" w:rsidRDefault="00147A47" w:rsidP="00147A47">
      <w:pPr>
        <w:spacing w:after="100" w:afterAutospacing="1" w:line="240" w:lineRule="auto"/>
        <w:rPr>
          <w:rFonts w:eastAsia="Times New Roman" w:cs="Times New Roman"/>
          <w:szCs w:val="24"/>
        </w:rPr>
      </w:pPr>
    </w:p>
    <w:p w:rsidR="00147A47" w:rsidRPr="00147A47" w:rsidRDefault="00147A47" w:rsidP="00147A47">
      <w:pPr>
        <w:spacing w:after="100" w:afterAutospacing="1" w:line="240" w:lineRule="auto"/>
        <w:rPr>
          <w:rFonts w:eastAsia="Times New Roman" w:cs="Times New Roman"/>
          <w:szCs w:val="24"/>
        </w:rPr>
      </w:pPr>
      <w:bookmarkStart w:id="0" w:name="_GoBack"/>
      <w:bookmarkEnd w:id="0"/>
      <w:r w:rsidRPr="00147A47">
        <w:rPr>
          <w:rFonts w:eastAsia="Times New Roman" w:cs="Times New Roman"/>
          <w:szCs w:val="24"/>
        </w:rPr>
        <w:t>The prosecutor of the International Criminal Court on Monday asked judges to approve war crimes and crimes against humanity charges against a man suspected of committing atrocities in Timbuktu in Mali.</w:t>
      </w:r>
    </w:p>
    <w:p w:rsidR="00147A47" w:rsidRPr="00147A47" w:rsidRDefault="00147A47" w:rsidP="00147A47">
      <w:pPr>
        <w:spacing w:before="100" w:beforeAutospacing="1" w:after="100" w:afterAutospacing="1" w:line="240" w:lineRule="auto"/>
        <w:rPr>
          <w:rFonts w:eastAsia="Times New Roman" w:cs="Times New Roman"/>
          <w:szCs w:val="24"/>
        </w:rPr>
      </w:pPr>
      <w:r w:rsidRPr="00147A47">
        <w:rPr>
          <w:rFonts w:eastAsia="Times New Roman" w:cs="Times New Roman"/>
          <w:szCs w:val="24"/>
        </w:rPr>
        <w:t xml:space="preserve">Al Hassan Ag </w:t>
      </w:r>
      <w:proofErr w:type="spellStart"/>
      <w:r w:rsidRPr="00147A47">
        <w:rPr>
          <w:rFonts w:eastAsia="Times New Roman" w:cs="Times New Roman"/>
          <w:szCs w:val="24"/>
        </w:rPr>
        <w:t>Abdoul</w:t>
      </w:r>
      <w:proofErr w:type="spellEnd"/>
      <w:r w:rsidRPr="00147A47">
        <w:rPr>
          <w:rFonts w:eastAsia="Times New Roman" w:cs="Times New Roman"/>
          <w:szCs w:val="24"/>
        </w:rPr>
        <w:t xml:space="preserve"> Aziz Ag Mohamed Ag Mahmoud is suspected of crimes including destroying cultural monuments and enforcing policies that led to the sexual enslavement of women and girls, allegedly committed while he acted as the de-facto chief of Islamic police in Timbuktu during a 2012-2013 rebel takeover of the city.</w:t>
      </w:r>
    </w:p>
    <w:p w:rsidR="00147A47" w:rsidRPr="00147A47" w:rsidRDefault="00147A47" w:rsidP="00147A47">
      <w:pPr>
        <w:spacing w:before="100" w:beforeAutospacing="1" w:after="100" w:afterAutospacing="1" w:line="240" w:lineRule="auto"/>
        <w:rPr>
          <w:rFonts w:eastAsia="Times New Roman" w:cs="Times New Roman"/>
          <w:szCs w:val="24"/>
        </w:rPr>
      </w:pPr>
      <w:r w:rsidRPr="00147A47">
        <w:rPr>
          <w:rFonts w:eastAsia="Times New Roman" w:cs="Times New Roman"/>
          <w:szCs w:val="24"/>
        </w:rPr>
        <w:t xml:space="preserve">In a hearing to determine whether her case against Al Hassan can proceed, Prosecutor </w:t>
      </w:r>
      <w:proofErr w:type="spellStart"/>
      <w:r w:rsidRPr="00147A47">
        <w:rPr>
          <w:rFonts w:eastAsia="Times New Roman" w:cs="Times New Roman"/>
          <w:szCs w:val="24"/>
        </w:rPr>
        <w:t>Fatou</w:t>
      </w:r>
      <w:proofErr w:type="spellEnd"/>
      <w:r w:rsidRPr="00147A47">
        <w:rPr>
          <w:rFonts w:eastAsia="Times New Roman" w:cs="Times New Roman"/>
          <w:szCs w:val="24"/>
        </w:rPr>
        <w:t xml:space="preserve"> </w:t>
      </w:r>
      <w:proofErr w:type="spellStart"/>
      <w:r w:rsidRPr="00147A47">
        <w:rPr>
          <w:rFonts w:eastAsia="Times New Roman" w:cs="Times New Roman"/>
          <w:szCs w:val="24"/>
        </w:rPr>
        <w:t>Bensouda</w:t>
      </w:r>
      <w:proofErr w:type="spellEnd"/>
      <w:r w:rsidRPr="00147A47">
        <w:rPr>
          <w:rFonts w:eastAsia="Times New Roman" w:cs="Times New Roman"/>
          <w:szCs w:val="24"/>
        </w:rPr>
        <w:t xml:space="preserve"> argued that he bore important responsibility for abuses of the civilian population during the 2012-2013 conflict in northern Mali.</w:t>
      </w:r>
    </w:p>
    <w:p w:rsidR="00147A47" w:rsidRPr="00147A47" w:rsidRDefault="00147A47" w:rsidP="00147A47">
      <w:pPr>
        <w:spacing w:before="100" w:beforeAutospacing="1" w:after="100" w:afterAutospacing="1" w:line="240" w:lineRule="auto"/>
        <w:rPr>
          <w:rFonts w:eastAsia="Times New Roman" w:cs="Times New Roman"/>
          <w:szCs w:val="24"/>
        </w:rPr>
      </w:pPr>
      <w:r w:rsidRPr="00147A47">
        <w:rPr>
          <w:rFonts w:eastAsia="Times New Roman" w:cs="Times New Roman"/>
          <w:szCs w:val="24"/>
        </w:rPr>
        <w:t xml:space="preserve">After the </w:t>
      </w:r>
      <w:proofErr w:type="spellStart"/>
      <w:r w:rsidRPr="00147A47">
        <w:rPr>
          <w:rFonts w:eastAsia="Times New Roman" w:cs="Times New Roman"/>
          <w:szCs w:val="24"/>
        </w:rPr>
        <w:t>Ansar</w:t>
      </w:r>
      <w:proofErr w:type="spellEnd"/>
      <w:r w:rsidRPr="00147A47">
        <w:rPr>
          <w:rFonts w:eastAsia="Times New Roman" w:cs="Times New Roman"/>
          <w:szCs w:val="24"/>
        </w:rPr>
        <w:t xml:space="preserve"> Dine Islamist rebel group took control of Timbuktu, civilians "were subjected to a climate of constant fear and repression," </w:t>
      </w:r>
      <w:proofErr w:type="spellStart"/>
      <w:r w:rsidRPr="00147A47">
        <w:rPr>
          <w:rFonts w:eastAsia="Times New Roman" w:cs="Times New Roman"/>
          <w:szCs w:val="24"/>
        </w:rPr>
        <w:t>Bensouda</w:t>
      </w:r>
      <w:proofErr w:type="spellEnd"/>
      <w:r w:rsidRPr="00147A47">
        <w:rPr>
          <w:rFonts w:eastAsia="Times New Roman" w:cs="Times New Roman"/>
          <w:szCs w:val="24"/>
        </w:rPr>
        <w:t xml:space="preserve"> told judges.</w:t>
      </w:r>
    </w:p>
    <w:p w:rsidR="00147A47" w:rsidRPr="00147A47" w:rsidRDefault="00147A47" w:rsidP="00147A47">
      <w:pPr>
        <w:spacing w:before="100" w:beforeAutospacing="1" w:after="100" w:afterAutospacing="1" w:line="240" w:lineRule="auto"/>
        <w:rPr>
          <w:rFonts w:eastAsia="Times New Roman" w:cs="Times New Roman"/>
          <w:szCs w:val="24"/>
        </w:rPr>
      </w:pPr>
      <w:r w:rsidRPr="00147A47">
        <w:rPr>
          <w:rFonts w:eastAsia="Times New Roman" w:cs="Times New Roman"/>
          <w:szCs w:val="24"/>
        </w:rPr>
        <w:t>"In fact all aspects of life were restricted and disobedience lead to severe punishment."</w:t>
      </w:r>
    </w:p>
    <w:p w:rsidR="00147A47" w:rsidRPr="00147A47" w:rsidRDefault="00147A47" w:rsidP="00147A47">
      <w:pPr>
        <w:spacing w:before="100" w:beforeAutospacing="1" w:after="100" w:afterAutospacing="1" w:line="240" w:lineRule="auto"/>
        <w:rPr>
          <w:rFonts w:eastAsia="Times New Roman" w:cs="Times New Roman"/>
          <w:szCs w:val="24"/>
        </w:rPr>
      </w:pPr>
      <w:r w:rsidRPr="00147A47">
        <w:rPr>
          <w:rFonts w:eastAsia="Times New Roman" w:cs="Times New Roman"/>
          <w:szCs w:val="24"/>
        </w:rPr>
        <w:t>But lawyers for Al Hassan said he was innocent of wrongdoing and his case should be dismissed before it begins.</w:t>
      </w:r>
    </w:p>
    <w:p w:rsidR="00147A47" w:rsidRPr="00147A47" w:rsidRDefault="00147A47" w:rsidP="00147A47">
      <w:pPr>
        <w:spacing w:before="100" w:beforeAutospacing="1" w:after="100" w:afterAutospacing="1" w:line="240" w:lineRule="auto"/>
        <w:rPr>
          <w:rFonts w:eastAsia="Times New Roman" w:cs="Times New Roman"/>
          <w:szCs w:val="24"/>
        </w:rPr>
      </w:pPr>
      <w:r w:rsidRPr="00147A47">
        <w:rPr>
          <w:rFonts w:eastAsia="Times New Roman" w:cs="Times New Roman"/>
          <w:szCs w:val="24"/>
        </w:rPr>
        <w:t>Defense lawyer Melinda Taylor said the prosecution had conducted its investigation "with its eyes wide shut" and failed to disclose evidence that could potentially exonerate Al Hassan.</w:t>
      </w:r>
    </w:p>
    <w:p w:rsidR="00147A47" w:rsidRPr="00147A47" w:rsidRDefault="00147A47" w:rsidP="00147A47">
      <w:pPr>
        <w:spacing w:before="100" w:beforeAutospacing="1" w:after="100" w:afterAutospacing="1" w:line="240" w:lineRule="auto"/>
        <w:rPr>
          <w:rFonts w:eastAsia="Times New Roman" w:cs="Times New Roman"/>
          <w:szCs w:val="24"/>
        </w:rPr>
      </w:pPr>
      <w:r w:rsidRPr="00147A47">
        <w:rPr>
          <w:rFonts w:eastAsia="Times New Roman" w:cs="Times New Roman"/>
          <w:szCs w:val="24"/>
        </w:rPr>
        <w:t>Judges have not yet set a date for a decision.</w:t>
      </w:r>
    </w:p>
    <w:p w:rsidR="00147A47" w:rsidRPr="00147A47" w:rsidRDefault="00147A47" w:rsidP="00147A47">
      <w:pPr>
        <w:spacing w:before="100" w:beforeAutospacing="1" w:after="100" w:afterAutospacing="1" w:line="240" w:lineRule="auto"/>
        <w:rPr>
          <w:rFonts w:eastAsia="Times New Roman" w:cs="Times New Roman"/>
          <w:szCs w:val="24"/>
        </w:rPr>
      </w:pPr>
      <w:r w:rsidRPr="00147A47">
        <w:rPr>
          <w:rFonts w:eastAsia="Times New Roman" w:cs="Times New Roman"/>
          <w:szCs w:val="24"/>
        </w:rPr>
        <w:t xml:space="preserve">Al Hassan is the second suspect from Mali appearing before the ICC. In 2017, fellow </w:t>
      </w:r>
      <w:proofErr w:type="spellStart"/>
      <w:r w:rsidRPr="00147A47">
        <w:rPr>
          <w:rFonts w:eastAsia="Times New Roman" w:cs="Times New Roman"/>
          <w:szCs w:val="24"/>
        </w:rPr>
        <w:t>Ansar</w:t>
      </w:r>
      <w:proofErr w:type="spellEnd"/>
      <w:r w:rsidRPr="00147A47">
        <w:rPr>
          <w:rFonts w:eastAsia="Times New Roman" w:cs="Times New Roman"/>
          <w:szCs w:val="24"/>
        </w:rPr>
        <w:t xml:space="preserve"> Dine member Ahmad al-</w:t>
      </w:r>
      <w:proofErr w:type="spellStart"/>
      <w:r w:rsidRPr="00147A47">
        <w:rPr>
          <w:rFonts w:eastAsia="Times New Roman" w:cs="Times New Roman"/>
          <w:szCs w:val="24"/>
        </w:rPr>
        <w:t>Faqi</w:t>
      </w:r>
      <w:proofErr w:type="spellEnd"/>
      <w:r w:rsidRPr="00147A47">
        <w:rPr>
          <w:rFonts w:eastAsia="Times New Roman" w:cs="Times New Roman"/>
          <w:szCs w:val="24"/>
        </w:rPr>
        <w:t xml:space="preserve"> al-Mahdi pleaded guilty to the destruction of cultural heritage for his participation in smashing Timbuktu mausoleums. He was sentenced to nine years in prison.</w:t>
      </w:r>
    </w:p>
    <w:p w:rsidR="00147A47" w:rsidRPr="00147A47" w:rsidRDefault="00147A47" w:rsidP="00147A47">
      <w:pPr>
        <w:spacing w:before="100" w:beforeAutospacing="1" w:after="100" w:afterAutospacing="1" w:line="240" w:lineRule="auto"/>
        <w:rPr>
          <w:rFonts w:eastAsia="Times New Roman" w:cs="Times New Roman"/>
          <w:szCs w:val="24"/>
        </w:rPr>
      </w:pPr>
      <w:r w:rsidRPr="00147A47">
        <w:rPr>
          <w:rFonts w:eastAsia="Times New Roman" w:cs="Times New Roman"/>
          <w:szCs w:val="24"/>
        </w:rPr>
        <w:t>Al-Mahdi is expected to appear as a witness against Al Hassan if the charges against him are confirmed.</w:t>
      </w:r>
    </w:p>
    <w:p w:rsidR="00147A47" w:rsidRPr="00147A47" w:rsidRDefault="00147A47">
      <w:pPr>
        <w:rPr>
          <w:rFonts w:cs="Times New Roman"/>
          <w:szCs w:val="24"/>
        </w:rPr>
      </w:pPr>
    </w:p>
    <w:sectPr w:rsidR="00147A47" w:rsidRPr="00147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47"/>
    <w:rsid w:val="00147A47"/>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CD9C"/>
  <w15:chartTrackingRefBased/>
  <w15:docId w15:val="{BFECA9AA-FE20-4029-9C15-D6E443C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47A4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A4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47A47"/>
    <w:rPr>
      <w:color w:val="0000FF"/>
      <w:u w:val="single"/>
    </w:rPr>
  </w:style>
  <w:style w:type="paragraph" w:styleId="NormalWeb">
    <w:name w:val="Normal (Web)"/>
    <w:basedOn w:val="Normal"/>
    <w:uiPriority w:val="99"/>
    <w:semiHidden/>
    <w:unhideWhenUsed/>
    <w:rsid w:val="00147A4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953099">
      <w:bodyDiv w:val="1"/>
      <w:marLeft w:val="0"/>
      <w:marRight w:val="0"/>
      <w:marTop w:val="0"/>
      <w:marBottom w:val="0"/>
      <w:divBdr>
        <w:top w:val="none" w:sz="0" w:space="0" w:color="auto"/>
        <w:left w:val="none" w:sz="0" w:space="0" w:color="auto"/>
        <w:bottom w:val="none" w:sz="0" w:space="0" w:color="auto"/>
        <w:right w:val="none" w:sz="0" w:space="0" w:color="auto"/>
      </w:divBdr>
      <w:divsChild>
        <w:div w:id="1355032798">
          <w:marLeft w:val="0"/>
          <w:marRight w:val="0"/>
          <w:marTop w:val="0"/>
          <w:marBottom w:val="0"/>
          <w:divBdr>
            <w:top w:val="none" w:sz="0" w:space="0" w:color="auto"/>
            <w:left w:val="none" w:sz="0" w:space="0" w:color="auto"/>
            <w:bottom w:val="none" w:sz="0" w:space="0" w:color="auto"/>
            <w:right w:val="none" w:sz="0" w:space="0" w:color="auto"/>
          </w:divBdr>
          <w:divsChild>
            <w:div w:id="2004240027">
              <w:marLeft w:val="0"/>
              <w:marRight w:val="0"/>
              <w:marTop w:val="0"/>
              <w:marBottom w:val="0"/>
              <w:divBdr>
                <w:top w:val="none" w:sz="0" w:space="0" w:color="auto"/>
                <w:left w:val="none" w:sz="0" w:space="0" w:color="auto"/>
                <w:bottom w:val="none" w:sz="0" w:space="0" w:color="auto"/>
                <w:right w:val="none" w:sz="0" w:space="0" w:color="auto"/>
              </w:divBdr>
              <w:divsChild>
                <w:div w:id="10172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oanews.com/africa/international-prosecutor-seeks-war-crimes-charges-against-mali-su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2020-01-06T16:01:00Z</dcterms:created>
  <dcterms:modified xsi:type="dcterms:W3CDTF">2020-01-06T16:02:00Z</dcterms:modified>
</cp:coreProperties>
</file>