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6EBF4" w14:textId="3C66CBA2" w:rsidR="0014644C" w:rsidRDefault="00827951">
      <w:pPr>
        <w:rPr>
          <w:b/>
          <w:bCs/>
          <w:sz w:val="48"/>
          <w:szCs w:val="48"/>
        </w:rPr>
      </w:pPr>
      <w:r w:rsidRPr="00827951">
        <w:rPr>
          <w:b/>
          <w:bCs/>
          <w:sz w:val="48"/>
          <w:szCs w:val="48"/>
        </w:rPr>
        <w:t>ICC ruling: What are the real implications for Israel?</w:t>
      </w:r>
    </w:p>
    <w:p w14:paraId="62BFFB8C" w14:textId="1103EB86" w:rsidR="00136C39" w:rsidRDefault="00827951">
      <w:r>
        <w:t xml:space="preserve">By: </w:t>
      </w:r>
      <w:proofErr w:type="spellStart"/>
      <w:r>
        <w:t>Maayan</w:t>
      </w:r>
      <w:proofErr w:type="spellEnd"/>
      <w:r>
        <w:t xml:space="preserve"> Jaffe-Hoffman</w:t>
      </w:r>
    </w:p>
    <w:p w14:paraId="413DE449" w14:textId="4CA91FA9" w:rsidR="009B6500" w:rsidRDefault="00F05E9C">
      <w:r>
        <w:t>Jerusalem Post</w:t>
      </w:r>
    </w:p>
    <w:p w14:paraId="41ABAFD8" w14:textId="693DFB33" w:rsidR="009B6500" w:rsidRDefault="009B6500">
      <w:r>
        <w:t xml:space="preserve">February </w:t>
      </w:r>
      <w:r w:rsidR="00827951">
        <w:t>6</w:t>
      </w:r>
      <w:r>
        <w:t>, 2021</w:t>
      </w:r>
    </w:p>
    <w:p w14:paraId="60CD3D80" w14:textId="513942A1" w:rsidR="009B6500" w:rsidRDefault="00827951">
      <w:hyperlink r:id="rId4" w:history="1">
        <w:r w:rsidRPr="00DD456E">
          <w:rPr>
            <w:rStyle w:val="Hyperlink"/>
          </w:rPr>
          <w:t>https://www.jpost.com/arab-israeli-conflict/icc-ruling-what-are-the-real-implications-for-israel-658037</w:t>
        </w:r>
      </w:hyperlink>
      <w:r>
        <w:t xml:space="preserve"> </w:t>
      </w:r>
    </w:p>
    <w:p w14:paraId="1CBDFAEC" w14:textId="77777777" w:rsidR="00827951" w:rsidRDefault="00827951"/>
    <w:p w14:paraId="71B203DB" w14:textId="77777777" w:rsidR="00827951" w:rsidRDefault="00827951" w:rsidP="00827951">
      <w:r>
        <w:t xml:space="preserve">Despite the International Criminal Court’s ruling that it has jurisdiction to investigate Israelis for actions they carried out in Gaza, the West Bank and east Jerusalem, Israel Democracy Institute vice president of research Prof. Yuval </w:t>
      </w:r>
      <w:proofErr w:type="spellStart"/>
      <w:r>
        <w:t>Shany</w:t>
      </w:r>
      <w:proofErr w:type="spellEnd"/>
      <w:r>
        <w:t xml:space="preserve"> said it does not necessarily mean it will lead to arrests.</w:t>
      </w:r>
    </w:p>
    <w:p w14:paraId="554AED2E" w14:textId="77777777" w:rsidR="00827951" w:rsidRDefault="00827951" w:rsidP="00827951"/>
    <w:p w14:paraId="3679EB08" w14:textId="77777777" w:rsidR="00827951" w:rsidRDefault="00827951" w:rsidP="00827951">
      <w:r>
        <w:t xml:space="preserve">“We have a long way to go before the investigations mature into indictments against specific individuals and arrest warrants,” </w:t>
      </w:r>
      <w:proofErr w:type="spellStart"/>
      <w:r>
        <w:t>Shany</w:t>
      </w:r>
      <w:proofErr w:type="spellEnd"/>
      <w:r>
        <w:t xml:space="preserve"> said. “By then the prosecution will also have to formulate a position on whether IDF internal investigations are sufficient to prevent the prosecution of soldiers.”</w:t>
      </w:r>
    </w:p>
    <w:p w14:paraId="7E3A6C44" w14:textId="77777777" w:rsidR="00827951" w:rsidRDefault="00827951" w:rsidP="00827951"/>
    <w:p w14:paraId="22586F28" w14:textId="77777777" w:rsidR="00827951" w:rsidRDefault="00827951" w:rsidP="00827951">
      <w:r>
        <w:t>He explained that in a similar case involving the actions of British soldiers in Iraq, the court recently imposed low standards on formal investigations. As such, “the likelihood [is] that military investigations into Operation Protective Edge will prevent proceedings against IDF soldiers in connection with this operation.”</w:t>
      </w:r>
    </w:p>
    <w:p w14:paraId="35AD0E26" w14:textId="77777777" w:rsidR="00827951" w:rsidRDefault="00827951" w:rsidP="00827951"/>
    <w:p w14:paraId="4B049F9F" w14:textId="77777777" w:rsidR="00827951" w:rsidRDefault="00827951" w:rsidP="00827951">
      <w:r>
        <w:t>Moreover, he clarified that the court determined that since the Palestinian Authority joined the Rome Statute it should be treated as a state, and therefore the tribunal is empowered to adjudicate. It did not, on the other hand, rule on or accept any argument that the PA meets the general conditions for state recognition as per international law.</w:t>
      </w:r>
    </w:p>
    <w:p w14:paraId="0B6C6C1C" w14:textId="77777777" w:rsidR="00827951" w:rsidRDefault="00827951" w:rsidP="00827951"/>
    <w:p w14:paraId="597C1D60" w14:textId="77777777" w:rsidR="00827951" w:rsidRDefault="00827951" w:rsidP="00827951">
      <w:r>
        <w:t xml:space="preserve">The decision is “only pertinent with regards to the interpretation of the powers of the court itself,” </w:t>
      </w:r>
      <w:proofErr w:type="spellStart"/>
      <w:r>
        <w:t>Shany</w:t>
      </w:r>
      <w:proofErr w:type="spellEnd"/>
      <w:r>
        <w:t xml:space="preserve"> stressed, and it reduces the significance of the decision.</w:t>
      </w:r>
    </w:p>
    <w:p w14:paraId="097FD65A" w14:textId="77777777" w:rsidR="00827951" w:rsidRDefault="00827951" w:rsidP="00827951"/>
    <w:p w14:paraId="084EF272" w14:textId="77777777" w:rsidR="00827951" w:rsidRDefault="00827951" w:rsidP="00827951">
      <w:r>
        <w:t xml:space="preserve">“The majority position accepts the plaintiff’s claim that the ’67 borders delineate the territory for which the court applies its judicial powers,” </w:t>
      </w:r>
      <w:proofErr w:type="spellStart"/>
      <w:r>
        <w:t>Shany</w:t>
      </w:r>
      <w:proofErr w:type="spellEnd"/>
      <w:r>
        <w:t xml:space="preserve"> continued. “This is a blow for Israel, as it allows the plaintiff to proceed with the investigation of the complaint that Israel committed a crime of ‘transfer of population into occupied territory.'”</w:t>
      </w:r>
    </w:p>
    <w:p w14:paraId="57B7B849" w14:textId="77777777" w:rsidR="00827951" w:rsidRDefault="00827951" w:rsidP="00827951"/>
    <w:p w14:paraId="01DFBEA8" w14:textId="3E259D30" w:rsidR="00C06BB9" w:rsidRDefault="00827951" w:rsidP="00827951">
      <w:r>
        <w:t xml:space="preserve">On the other hand, he concluded, the judges did not decide whether the Oslo Accords are relevant to the Palestinians’ ability to cooperate with the tribunal in connection with the investigation against Israeli citizens. Rather, he said, they held that “the issue would be examined later </w:t>
      </w:r>
      <w:proofErr w:type="gramStart"/>
      <w:r>
        <w:t>if and when</w:t>
      </w:r>
      <w:proofErr w:type="gramEnd"/>
      <w:r>
        <w:t xml:space="preserve"> arrest warrants are issued.</w:t>
      </w:r>
    </w:p>
    <w:sectPr w:rsidR="00C06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00"/>
    <w:rsid w:val="00136C39"/>
    <w:rsid w:val="0014644C"/>
    <w:rsid w:val="001A67D3"/>
    <w:rsid w:val="004006FD"/>
    <w:rsid w:val="00827951"/>
    <w:rsid w:val="009A5356"/>
    <w:rsid w:val="009B6500"/>
    <w:rsid w:val="00BF082C"/>
    <w:rsid w:val="00C06BB9"/>
    <w:rsid w:val="00EA6F63"/>
    <w:rsid w:val="00EF3AE2"/>
    <w:rsid w:val="00F05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99E3"/>
  <w15:chartTrackingRefBased/>
  <w15:docId w15:val="{AE7101CF-5777-4F57-8050-452F0CC2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E2"/>
  </w:style>
  <w:style w:type="paragraph" w:styleId="Heading1">
    <w:name w:val="heading 1"/>
    <w:basedOn w:val="Normal"/>
    <w:next w:val="Normal"/>
    <w:link w:val="Heading1Char"/>
    <w:autoRedefine/>
    <w:uiPriority w:val="9"/>
    <w:qFormat/>
    <w:rsid w:val="00EF3AE2"/>
    <w:pPr>
      <w:keepNext/>
      <w:keepLines/>
      <w:spacing w:before="240"/>
      <w:outlineLvl w:val="0"/>
    </w:pPr>
    <w:rPr>
      <w:rFonts w:ascii="Georgia" w:eastAsiaTheme="majorEastAsia" w:hAnsi="Georgia"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AE2"/>
    <w:rPr>
      <w:rFonts w:ascii="Georgia" w:eastAsiaTheme="majorEastAsia" w:hAnsi="Georgia" w:cstheme="majorBidi"/>
      <w:szCs w:val="32"/>
    </w:rPr>
  </w:style>
  <w:style w:type="character" w:styleId="Hyperlink">
    <w:name w:val="Hyperlink"/>
    <w:basedOn w:val="DefaultParagraphFont"/>
    <w:uiPriority w:val="99"/>
    <w:unhideWhenUsed/>
    <w:rsid w:val="009B6500"/>
    <w:rPr>
      <w:color w:val="0563C1" w:themeColor="hyperlink"/>
      <w:u w:val="single"/>
    </w:rPr>
  </w:style>
  <w:style w:type="character" w:styleId="UnresolvedMention">
    <w:name w:val="Unresolved Mention"/>
    <w:basedOn w:val="DefaultParagraphFont"/>
    <w:uiPriority w:val="99"/>
    <w:semiHidden/>
    <w:unhideWhenUsed/>
    <w:rsid w:val="009B6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2807">
      <w:bodyDiv w:val="1"/>
      <w:marLeft w:val="0"/>
      <w:marRight w:val="0"/>
      <w:marTop w:val="0"/>
      <w:marBottom w:val="0"/>
      <w:divBdr>
        <w:top w:val="none" w:sz="0" w:space="0" w:color="auto"/>
        <w:left w:val="none" w:sz="0" w:space="0" w:color="auto"/>
        <w:bottom w:val="none" w:sz="0" w:space="0" w:color="auto"/>
        <w:right w:val="none" w:sz="0" w:space="0" w:color="auto"/>
      </w:divBdr>
    </w:div>
    <w:div w:id="37097757">
      <w:bodyDiv w:val="1"/>
      <w:marLeft w:val="0"/>
      <w:marRight w:val="0"/>
      <w:marTop w:val="0"/>
      <w:marBottom w:val="0"/>
      <w:divBdr>
        <w:top w:val="none" w:sz="0" w:space="0" w:color="auto"/>
        <w:left w:val="none" w:sz="0" w:space="0" w:color="auto"/>
        <w:bottom w:val="none" w:sz="0" w:space="0" w:color="auto"/>
        <w:right w:val="none" w:sz="0" w:space="0" w:color="auto"/>
      </w:divBdr>
    </w:div>
    <w:div w:id="75396501">
      <w:bodyDiv w:val="1"/>
      <w:marLeft w:val="0"/>
      <w:marRight w:val="0"/>
      <w:marTop w:val="0"/>
      <w:marBottom w:val="0"/>
      <w:divBdr>
        <w:top w:val="none" w:sz="0" w:space="0" w:color="auto"/>
        <w:left w:val="none" w:sz="0" w:space="0" w:color="auto"/>
        <w:bottom w:val="none" w:sz="0" w:space="0" w:color="auto"/>
        <w:right w:val="none" w:sz="0" w:space="0" w:color="auto"/>
      </w:divBdr>
    </w:div>
    <w:div w:id="138041471">
      <w:bodyDiv w:val="1"/>
      <w:marLeft w:val="0"/>
      <w:marRight w:val="0"/>
      <w:marTop w:val="0"/>
      <w:marBottom w:val="0"/>
      <w:divBdr>
        <w:top w:val="none" w:sz="0" w:space="0" w:color="auto"/>
        <w:left w:val="none" w:sz="0" w:space="0" w:color="auto"/>
        <w:bottom w:val="none" w:sz="0" w:space="0" w:color="auto"/>
        <w:right w:val="none" w:sz="0" w:space="0" w:color="auto"/>
      </w:divBdr>
    </w:div>
    <w:div w:id="156581512">
      <w:bodyDiv w:val="1"/>
      <w:marLeft w:val="0"/>
      <w:marRight w:val="0"/>
      <w:marTop w:val="0"/>
      <w:marBottom w:val="0"/>
      <w:divBdr>
        <w:top w:val="none" w:sz="0" w:space="0" w:color="auto"/>
        <w:left w:val="none" w:sz="0" w:space="0" w:color="auto"/>
        <w:bottom w:val="none" w:sz="0" w:space="0" w:color="auto"/>
        <w:right w:val="none" w:sz="0" w:space="0" w:color="auto"/>
      </w:divBdr>
    </w:div>
    <w:div w:id="226456370">
      <w:bodyDiv w:val="1"/>
      <w:marLeft w:val="0"/>
      <w:marRight w:val="0"/>
      <w:marTop w:val="0"/>
      <w:marBottom w:val="0"/>
      <w:divBdr>
        <w:top w:val="none" w:sz="0" w:space="0" w:color="auto"/>
        <w:left w:val="none" w:sz="0" w:space="0" w:color="auto"/>
        <w:bottom w:val="none" w:sz="0" w:space="0" w:color="auto"/>
        <w:right w:val="none" w:sz="0" w:space="0" w:color="auto"/>
      </w:divBdr>
    </w:div>
    <w:div w:id="542909895">
      <w:bodyDiv w:val="1"/>
      <w:marLeft w:val="0"/>
      <w:marRight w:val="0"/>
      <w:marTop w:val="0"/>
      <w:marBottom w:val="0"/>
      <w:divBdr>
        <w:top w:val="none" w:sz="0" w:space="0" w:color="auto"/>
        <w:left w:val="none" w:sz="0" w:space="0" w:color="auto"/>
        <w:bottom w:val="none" w:sz="0" w:space="0" w:color="auto"/>
        <w:right w:val="none" w:sz="0" w:space="0" w:color="auto"/>
      </w:divBdr>
    </w:div>
    <w:div w:id="560795008">
      <w:bodyDiv w:val="1"/>
      <w:marLeft w:val="0"/>
      <w:marRight w:val="0"/>
      <w:marTop w:val="0"/>
      <w:marBottom w:val="0"/>
      <w:divBdr>
        <w:top w:val="none" w:sz="0" w:space="0" w:color="auto"/>
        <w:left w:val="none" w:sz="0" w:space="0" w:color="auto"/>
        <w:bottom w:val="none" w:sz="0" w:space="0" w:color="auto"/>
        <w:right w:val="none" w:sz="0" w:space="0" w:color="auto"/>
      </w:divBdr>
      <w:divsChild>
        <w:div w:id="1472669578">
          <w:marLeft w:val="0"/>
          <w:marRight w:val="0"/>
          <w:marTop w:val="0"/>
          <w:marBottom w:val="0"/>
          <w:divBdr>
            <w:top w:val="none" w:sz="0" w:space="0" w:color="auto"/>
            <w:left w:val="none" w:sz="0" w:space="0" w:color="auto"/>
            <w:bottom w:val="none" w:sz="0" w:space="0" w:color="auto"/>
            <w:right w:val="none" w:sz="0" w:space="0" w:color="auto"/>
          </w:divBdr>
        </w:div>
        <w:div w:id="1769277615">
          <w:marLeft w:val="0"/>
          <w:marRight w:val="0"/>
          <w:marTop w:val="0"/>
          <w:marBottom w:val="0"/>
          <w:divBdr>
            <w:top w:val="none" w:sz="0" w:space="0" w:color="auto"/>
            <w:left w:val="none" w:sz="0" w:space="0" w:color="auto"/>
            <w:bottom w:val="none" w:sz="0" w:space="0" w:color="auto"/>
            <w:right w:val="none" w:sz="0" w:space="0" w:color="auto"/>
          </w:divBdr>
        </w:div>
        <w:div w:id="895287685">
          <w:marLeft w:val="0"/>
          <w:marRight w:val="0"/>
          <w:marTop w:val="0"/>
          <w:marBottom w:val="0"/>
          <w:divBdr>
            <w:top w:val="none" w:sz="0" w:space="0" w:color="auto"/>
            <w:left w:val="none" w:sz="0" w:space="0" w:color="auto"/>
            <w:bottom w:val="none" w:sz="0" w:space="0" w:color="auto"/>
            <w:right w:val="none" w:sz="0" w:space="0" w:color="auto"/>
          </w:divBdr>
        </w:div>
        <w:div w:id="1120800781">
          <w:marLeft w:val="0"/>
          <w:marRight w:val="0"/>
          <w:marTop w:val="0"/>
          <w:marBottom w:val="0"/>
          <w:divBdr>
            <w:top w:val="none" w:sz="0" w:space="0" w:color="auto"/>
            <w:left w:val="none" w:sz="0" w:space="0" w:color="auto"/>
            <w:bottom w:val="none" w:sz="0" w:space="0" w:color="auto"/>
            <w:right w:val="none" w:sz="0" w:space="0" w:color="auto"/>
          </w:divBdr>
        </w:div>
        <w:div w:id="1449083696">
          <w:marLeft w:val="0"/>
          <w:marRight w:val="0"/>
          <w:marTop w:val="0"/>
          <w:marBottom w:val="0"/>
          <w:divBdr>
            <w:top w:val="none" w:sz="0" w:space="0" w:color="auto"/>
            <w:left w:val="none" w:sz="0" w:space="0" w:color="auto"/>
            <w:bottom w:val="none" w:sz="0" w:space="0" w:color="auto"/>
            <w:right w:val="none" w:sz="0" w:space="0" w:color="auto"/>
          </w:divBdr>
        </w:div>
      </w:divsChild>
    </w:div>
    <w:div w:id="562562678">
      <w:bodyDiv w:val="1"/>
      <w:marLeft w:val="0"/>
      <w:marRight w:val="0"/>
      <w:marTop w:val="0"/>
      <w:marBottom w:val="0"/>
      <w:divBdr>
        <w:top w:val="none" w:sz="0" w:space="0" w:color="auto"/>
        <w:left w:val="none" w:sz="0" w:space="0" w:color="auto"/>
        <w:bottom w:val="none" w:sz="0" w:space="0" w:color="auto"/>
        <w:right w:val="none" w:sz="0" w:space="0" w:color="auto"/>
      </w:divBdr>
      <w:divsChild>
        <w:div w:id="1988582330">
          <w:marLeft w:val="0"/>
          <w:marRight w:val="0"/>
          <w:marTop w:val="0"/>
          <w:marBottom w:val="0"/>
          <w:divBdr>
            <w:top w:val="none" w:sz="0" w:space="0" w:color="auto"/>
            <w:left w:val="none" w:sz="0" w:space="0" w:color="auto"/>
            <w:bottom w:val="none" w:sz="0" w:space="0" w:color="auto"/>
            <w:right w:val="none" w:sz="0" w:space="0" w:color="auto"/>
          </w:divBdr>
        </w:div>
      </w:divsChild>
    </w:div>
    <w:div w:id="567226838">
      <w:bodyDiv w:val="1"/>
      <w:marLeft w:val="0"/>
      <w:marRight w:val="0"/>
      <w:marTop w:val="0"/>
      <w:marBottom w:val="0"/>
      <w:divBdr>
        <w:top w:val="none" w:sz="0" w:space="0" w:color="auto"/>
        <w:left w:val="none" w:sz="0" w:space="0" w:color="auto"/>
        <w:bottom w:val="none" w:sz="0" w:space="0" w:color="auto"/>
        <w:right w:val="none" w:sz="0" w:space="0" w:color="auto"/>
      </w:divBdr>
    </w:div>
    <w:div w:id="594049449">
      <w:bodyDiv w:val="1"/>
      <w:marLeft w:val="0"/>
      <w:marRight w:val="0"/>
      <w:marTop w:val="0"/>
      <w:marBottom w:val="0"/>
      <w:divBdr>
        <w:top w:val="none" w:sz="0" w:space="0" w:color="auto"/>
        <w:left w:val="none" w:sz="0" w:space="0" w:color="auto"/>
        <w:bottom w:val="none" w:sz="0" w:space="0" w:color="auto"/>
        <w:right w:val="none" w:sz="0" w:space="0" w:color="auto"/>
      </w:divBdr>
    </w:div>
    <w:div w:id="610934380">
      <w:bodyDiv w:val="1"/>
      <w:marLeft w:val="0"/>
      <w:marRight w:val="0"/>
      <w:marTop w:val="0"/>
      <w:marBottom w:val="0"/>
      <w:divBdr>
        <w:top w:val="none" w:sz="0" w:space="0" w:color="auto"/>
        <w:left w:val="none" w:sz="0" w:space="0" w:color="auto"/>
        <w:bottom w:val="none" w:sz="0" w:space="0" w:color="auto"/>
        <w:right w:val="none" w:sz="0" w:space="0" w:color="auto"/>
      </w:divBdr>
    </w:div>
    <w:div w:id="982735288">
      <w:bodyDiv w:val="1"/>
      <w:marLeft w:val="0"/>
      <w:marRight w:val="0"/>
      <w:marTop w:val="0"/>
      <w:marBottom w:val="0"/>
      <w:divBdr>
        <w:top w:val="none" w:sz="0" w:space="0" w:color="auto"/>
        <w:left w:val="none" w:sz="0" w:space="0" w:color="auto"/>
        <w:bottom w:val="none" w:sz="0" w:space="0" w:color="auto"/>
        <w:right w:val="none" w:sz="0" w:space="0" w:color="auto"/>
      </w:divBdr>
    </w:div>
    <w:div w:id="1055391924">
      <w:bodyDiv w:val="1"/>
      <w:marLeft w:val="0"/>
      <w:marRight w:val="0"/>
      <w:marTop w:val="0"/>
      <w:marBottom w:val="0"/>
      <w:divBdr>
        <w:top w:val="none" w:sz="0" w:space="0" w:color="auto"/>
        <w:left w:val="none" w:sz="0" w:space="0" w:color="auto"/>
        <w:bottom w:val="none" w:sz="0" w:space="0" w:color="auto"/>
        <w:right w:val="none" w:sz="0" w:space="0" w:color="auto"/>
      </w:divBdr>
    </w:div>
    <w:div w:id="1246112844">
      <w:bodyDiv w:val="1"/>
      <w:marLeft w:val="0"/>
      <w:marRight w:val="0"/>
      <w:marTop w:val="0"/>
      <w:marBottom w:val="0"/>
      <w:divBdr>
        <w:top w:val="none" w:sz="0" w:space="0" w:color="auto"/>
        <w:left w:val="none" w:sz="0" w:space="0" w:color="auto"/>
        <w:bottom w:val="none" w:sz="0" w:space="0" w:color="auto"/>
        <w:right w:val="none" w:sz="0" w:space="0" w:color="auto"/>
      </w:divBdr>
    </w:div>
    <w:div w:id="1396273548">
      <w:bodyDiv w:val="1"/>
      <w:marLeft w:val="0"/>
      <w:marRight w:val="0"/>
      <w:marTop w:val="0"/>
      <w:marBottom w:val="0"/>
      <w:divBdr>
        <w:top w:val="none" w:sz="0" w:space="0" w:color="auto"/>
        <w:left w:val="none" w:sz="0" w:space="0" w:color="auto"/>
        <w:bottom w:val="none" w:sz="0" w:space="0" w:color="auto"/>
        <w:right w:val="none" w:sz="0" w:space="0" w:color="auto"/>
      </w:divBdr>
    </w:div>
    <w:div w:id="1411199231">
      <w:bodyDiv w:val="1"/>
      <w:marLeft w:val="0"/>
      <w:marRight w:val="0"/>
      <w:marTop w:val="0"/>
      <w:marBottom w:val="0"/>
      <w:divBdr>
        <w:top w:val="none" w:sz="0" w:space="0" w:color="auto"/>
        <w:left w:val="none" w:sz="0" w:space="0" w:color="auto"/>
        <w:bottom w:val="none" w:sz="0" w:space="0" w:color="auto"/>
        <w:right w:val="none" w:sz="0" w:space="0" w:color="auto"/>
      </w:divBdr>
    </w:div>
    <w:div w:id="1583875665">
      <w:bodyDiv w:val="1"/>
      <w:marLeft w:val="0"/>
      <w:marRight w:val="0"/>
      <w:marTop w:val="0"/>
      <w:marBottom w:val="0"/>
      <w:divBdr>
        <w:top w:val="none" w:sz="0" w:space="0" w:color="auto"/>
        <w:left w:val="none" w:sz="0" w:space="0" w:color="auto"/>
        <w:bottom w:val="none" w:sz="0" w:space="0" w:color="auto"/>
        <w:right w:val="none" w:sz="0" w:space="0" w:color="auto"/>
      </w:divBdr>
      <w:divsChild>
        <w:div w:id="785781225">
          <w:marLeft w:val="0"/>
          <w:marRight w:val="0"/>
          <w:marTop w:val="0"/>
          <w:marBottom w:val="0"/>
          <w:divBdr>
            <w:top w:val="none" w:sz="0" w:space="0" w:color="auto"/>
            <w:left w:val="none" w:sz="0" w:space="0" w:color="auto"/>
            <w:bottom w:val="none" w:sz="0" w:space="0" w:color="auto"/>
            <w:right w:val="none" w:sz="0" w:space="0" w:color="auto"/>
          </w:divBdr>
        </w:div>
        <w:div w:id="930971436">
          <w:marLeft w:val="0"/>
          <w:marRight w:val="0"/>
          <w:marTop w:val="0"/>
          <w:marBottom w:val="0"/>
          <w:divBdr>
            <w:top w:val="none" w:sz="0" w:space="0" w:color="auto"/>
            <w:left w:val="none" w:sz="0" w:space="0" w:color="auto"/>
            <w:bottom w:val="none" w:sz="0" w:space="0" w:color="auto"/>
            <w:right w:val="none" w:sz="0" w:space="0" w:color="auto"/>
          </w:divBdr>
        </w:div>
        <w:div w:id="1530295007">
          <w:marLeft w:val="0"/>
          <w:marRight w:val="0"/>
          <w:marTop w:val="0"/>
          <w:marBottom w:val="0"/>
          <w:divBdr>
            <w:top w:val="none" w:sz="0" w:space="0" w:color="auto"/>
            <w:left w:val="none" w:sz="0" w:space="0" w:color="auto"/>
            <w:bottom w:val="none" w:sz="0" w:space="0" w:color="auto"/>
            <w:right w:val="none" w:sz="0" w:space="0" w:color="auto"/>
          </w:divBdr>
        </w:div>
        <w:div w:id="106438236">
          <w:marLeft w:val="0"/>
          <w:marRight w:val="0"/>
          <w:marTop w:val="0"/>
          <w:marBottom w:val="0"/>
          <w:divBdr>
            <w:top w:val="none" w:sz="0" w:space="0" w:color="auto"/>
            <w:left w:val="none" w:sz="0" w:space="0" w:color="auto"/>
            <w:bottom w:val="none" w:sz="0" w:space="0" w:color="auto"/>
            <w:right w:val="none" w:sz="0" w:space="0" w:color="auto"/>
          </w:divBdr>
        </w:div>
        <w:div w:id="915556570">
          <w:marLeft w:val="0"/>
          <w:marRight w:val="0"/>
          <w:marTop w:val="0"/>
          <w:marBottom w:val="0"/>
          <w:divBdr>
            <w:top w:val="none" w:sz="0" w:space="0" w:color="auto"/>
            <w:left w:val="none" w:sz="0" w:space="0" w:color="auto"/>
            <w:bottom w:val="none" w:sz="0" w:space="0" w:color="auto"/>
            <w:right w:val="none" w:sz="0" w:space="0" w:color="auto"/>
          </w:divBdr>
        </w:div>
        <w:div w:id="1579368675">
          <w:marLeft w:val="0"/>
          <w:marRight w:val="0"/>
          <w:marTop w:val="0"/>
          <w:marBottom w:val="0"/>
          <w:divBdr>
            <w:top w:val="none" w:sz="0" w:space="0" w:color="auto"/>
            <w:left w:val="none" w:sz="0" w:space="0" w:color="auto"/>
            <w:bottom w:val="none" w:sz="0" w:space="0" w:color="auto"/>
            <w:right w:val="none" w:sz="0" w:space="0" w:color="auto"/>
          </w:divBdr>
        </w:div>
        <w:div w:id="1321039249">
          <w:marLeft w:val="0"/>
          <w:marRight w:val="0"/>
          <w:marTop w:val="0"/>
          <w:marBottom w:val="0"/>
          <w:divBdr>
            <w:top w:val="none" w:sz="0" w:space="0" w:color="auto"/>
            <w:left w:val="none" w:sz="0" w:space="0" w:color="auto"/>
            <w:bottom w:val="none" w:sz="0" w:space="0" w:color="auto"/>
            <w:right w:val="none" w:sz="0" w:space="0" w:color="auto"/>
          </w:divBdr>
        </w:div>
        <w:div w:id="1548104667">
          <w:marLeft w:val="0"/>
          <w:marRight w:val="0"/>
          <w:marTop w:val="0"/>
          <w:marBottom w:val="0"/>
          <w:divBdr>
            <w:top w:val="none" w:sz="0" w:space="0" w:color="auto"/>
            <w:left w:val="none" w:sz="0" w:space="0" w:color="auto"/>
            <w:bottom w:val="none" w:sz="0" w:space="0" w:color="auto"/>
            <w:right w:val="none" w:sz="0" w:space="0" w:color="auto"/>
          </w:divBdr>
        </w:div>
        <w:div w:id="1902906032">
          <w:marLeft w:val="0"/>
          <w:marRight w:val="0"/>
          <w:marTop w:val="0"/>
          <w:marBottom w:val="0"/>
          <w:divBdr>
            <w:top w:val="none" w:sz="0" w:space="0" w:color="auto"/>
            <w:left w:val="none" w:sz="0" w:space="0" w:color="auto"/>
            <w:bottom w:val="none" w:sz="0" w:space="0" w:color="auto"/>
            <w:right w:val="none" w:sz="0" w:space="0" w:color="auto"/>
          </w:divBdr>
        </w:div>
        <w:div w:id="475145426">
          <w:marLeft w:val="0"/>
          <w:marRight w:val="0"/>
          <w:marTop w:val="0"/>
          <w:marBottom w:val="0"/>
          <w:divBdr>
            <w:top w:val="none" w:sz="0" w:space="0" w:color="auto"/>
            <w:left w:val="none" w:sz="0" w:space="0" w:color="auto"/>
            <w:bottom w:val="none" w:sz="0" w:space="0" w:color="auto"/>
            <w:right w:val="none" w:sz="0" w:space="0" w:color="auto"/>
          </w:divBdr>
        </w:div>
        <w:div w:id="408498410">
          <w:marLeft w:val="0"/>
          <w:marRight w:val="0"/>
          <w:marTop w:val="0"/>
          <w:marBottom w:val="0"/>
          <w:divBdr>
            <w:top w:val="none" w:sz="0" w:space="0" w:color="auto"/>
            <w:left w:val="none" w:sz="0" w:space="0" w:color="auto"/>
            <w:bottom w:val="none" w:sz="0" w:space="0" w:color="auto"/>
            <w:right w:val="none" w:sz="0" w:space="0" w:color="auto"/>
          </w:divBdr>
        </w:div>
        <w:div w:id="563415483">
          <w:marLeft w:val="0"/>
          <w:marRight w:val="0"/>
          <w:marTop w:val="0"/>
          <w:marBottom w:val="0"/>
          <w:divBdr>
            <w:top w:val="none" w:sz="0" w:space="0" w:color="auto"/>
            <w:left w:val="none" w:sz="0" w:space="0" w:color="auto"/>
            <w:bottom w:val="none" w:sz="0" w:space="0" w:color="auto"/>
            <w:right w:val="none" w:sz="0" w:space="0" w:color="auto"/>
          </w:divBdr>
        </w:div>
        <w:div w:id="1695498301">
          <w:marLeft w:val="0"/>
          <w:marRight w:val="0"/>
          <w:marTop w:val="0"/>
          <w:marBottom w:val="0"/>
          <w:divBdr>
            <w:top w:val="none" w:sz="0" w:space="0" w:color="auto"/>
            <w:left w:val="none" w:sz="0" w:space="0" w:color="auto"/>
            <w:bottom w:val="none" w:sz="0" w:space="0" w:color="auto"/>
            <w:right w:val="none" w:sz="0" w:space="0" w:color="auto"/>
          </w:divBdr>
        </w:div>
        <w:div w:id="180441513">
          <w:marLeft w:val="0"/>
          <w:marRight w:val="0"/>
          <w:marTop w:val="0"/>
          <w:marBottom w:val="0"/>
          <w:divBdr>
            <w:top w:val="none" w:sz="0" w:space="0" w:color="auto"/>
            <w:left w:val="none" w:sz="0" w:space="0" w:color="auto"/>
            <w:bottom w:val="none" w:sz="0" w:space="0" w:color="auto"/>
            <w:right w:val="none" w:sz="0" w:space="0" w:color="auto"/>
          </w:divBdr>
        </w:div>
        <w:div w:id="1678770983">
          <w:marLeft w:val="0"/>
          <w:marRight w:val="0"/>
          <w:marTop w:val="0"/>
          <w:marBottom w:val="0"/>
          <w:divBdr>
            <w:top w:val="none" w:sz="0" w:space="0" w:color="auto"/>
            <w:left w:val="none" w:sz="0" w:space="0" w:color="auto"/>
            <w:bottom w:val="none" w:sz="0" w:space="0" w:color="auto"/>
            <w:right w:val="none" w:sz="0" w:space="0" w:color="auto"/>
          </w:divBdr>
        </w:div>
        <w:div w:id="1987201839">
          <w:marLeft w:val="0"/>
          <w:marRight w:val="0"/>
          <w:marTop w:val="0"/>
          <w:marBottom w:val="0"/>
          <w:divBdr>
            <w:top w:val="none" w:sz="0" w:space="0" w:color="auto"/>
            <w:left w:val="none" w:sz="0" w:space="0" w:color="auto"/>
            <w:bottom w:val="none" w:sz="0" w:space="0" w:color="auto"/>
            <w:right w:val="none" w:sz="0" w:space="0" w:color="auto"/>
          </w:divBdr>
        </w:div>
        <w:div w:id="1773358247">
          <w:marLeft w:val="0"/>
          <w:marRight w:val="0"/>
          <w:marTop w:val="0"/>
          <w:marBottom w:val="0"/>
          <w:divBdr>
            <w:top w:val="none" w:sz="0" w:space="0" w:color="auto"/>
            <w:left w:val="none" w:sz="0" w:space="0" w:color="auto"/>
            <w:bottom w:val="none" w:sz="0" w:space="0" w:color="auto"/>
            <w:right w:val="none" w:sz="0" w:space="0" w:color="auto"/>
          </w:divBdr>
        </w:div>
        <w:div w:id="1281297375">
          <w:marLeft w:val="0"/>
          <w:marRight w:val="0"/>
          <w:marTop w:val="0"/>
          <w:marBottom w:val="0"/>
          <w:divBdr>
            <w:top w:val="none" w:sz="0" w:space="0" w:color="auto"/>
            <w:left w:val="none" w:sz="0" w:space="0" w:color="auto"/>
            <w:bottom w:val="none" w:sz="0" w:space="0" w:color="auto"/>
            <w:right w:val="none" w:sz="0" w:space="0" w:color="auto"/>
          </w:divBdr>
        </w:div>
        <w:div w:id="1949698943">
          <w:marLeft w:val="0"/>
          <w:marRight w:val="0"/>
          <w:marTop w:val="0"/>
          <w:marBottom w:val="0"/>
          <w:divBdr>
            <w:top w:val="none" w:sz="0" w:space="0" w:color="auto"/>
            <w:left w:val="none" w:sz="0" w:space="0" w:color="auto"/>
            <w:bottom w:val="none" w:sz="0" w:space="0" w:color="auto"/>
            <w:right w:val="none" w:sz="0" w:space="0" w:color="auto"/>
          </w:divBdr>
        </w:div>
        <w:div w:id="45835834">
          <w:marLeft w:val="0"/>
          <w:marRight w:val="0"/>
          <w:marTop w:val="0"/>
          <w:marBottom w:val="0"/>
          <w:divBdr>
            <w:top w:val="none" w:sz="0" w:space="0" w:color="auto"/>
            <w:left w:val="none" w:sz="0" w:space="0" w:color="auto"/>
            <w:bottom w:val="none" w:sz="0" w:space="0" w:color="auto"/>
            <w:right w:val="none" w:sz="0" w:space="0" w:color="auto"/>
          </w:divBdr>
        </w:div>
        <w:div w:id="1542400642">
          <w:marLeft w:val="0"/>
          <w:marRight w:val="0"/>
          <w:marTop w:val="0"/>
          <w:marBottom w:val="0"/>
          <w:divBdr>
            <w:top w:val="none" w:sz="0" w:space="0" w:color="auto"/>
            <w:left w:val="none" w:sz="0" w:space="0" w:color="auto"/>
            <w:bottom w:val="none" w:sz="0" w:space="0" w:color="auto"/>
            <w:right w:val="none" w:sz="0" w:space="0" w:color="auto"/>
          </w:divBdr>
        </w:div>
        <w:div w:id="1447431373">
          <w:marLeft w:val="0"/>
          <w:marRight w:val="0"/>
          <w:marTop w:val="0"/>
          <w:marBottom w:val="0"/>
          <w:divBdr>
            <w:top w:val="none" w:sz="0" w:space="0" w:color="auto"/>
            <w:left w:val="none" w:sz="0" w:space="0" w:color="auto"/>
            <w:bottom w:val="none" w:sz="0" w:space="0" w:color="auto"/>
            <w:right w:val="none" w:sz="0" w:space="0" w:color="auto"/>
          </w:divBdr>
        </w:div>
        <w:div w:id="623269467">
          <w:marLeft w:val="0"/>
          <w:marRight w:val="0"/>
          <w:marTop w:val="0"/>
          <w:marBottom w:val="0"/>
          <w:divBdr>
            <w:top w:val="none" w:sz="0" w:space="0" w:color="auto"/>
            <w:left w:val="none" w:sz="0" w:space="0" w:color="auto"/>
            <w:bottom w:val="none" w:sz="0" w:space="0" w:color="auto"/>
            <w:right w:val="none" w:sz="0" w:space="0" w:color="auto"/>
          </w:divBdr>
        </w:div>
        <w:div w:id="339553489">
          <w:marLeft w:val="0"/>
          <w:marRight w:val="0"/>
          <w:marTop w:val="0"/>
          <w:marBottom w:val="0"/>
          <w:divBdr>
            <w:top w:val="none" w:sz="0" w:space="0" w:color="auto"/>
            <w:left w:val="none" w:sz="0" w:space="0" w:color="auto"/>
            <w:bottom w:val="none" w:sz="0" w:space="0" w:color="auto"/>
            <w:right w:val="none" w:sz="0" w:space="0" w:color="auto"/>
          </w:divBdr>
        </w:div>
        <w:div w:id="1692293368">
          <w:marLeft w:val="0"/>
          <w:marRight w:val="0"/>
          <w:marTop w:val="0"/>
          <w:marBottom w:val="0"/>
          <w:divBdr>
            <w:top w:val="none" w:sz="0" w:space="0" w:color="auto"/>
            <w:left w:val="none" w:sz="0" w:space="0" w:color="auto"/>
            <w:bottom w:val="none" w:sz="0" w:space="0" w:color="auto"/>
            <w:right w:val="none" w:sz="0" w:space="0" w:color="auto"/>
          </w:divBdr>
        </w:div>
        <w:div w:id="1063218200">
          <w:marLeft w:val="0"/>
          <w:marRight w:val="0"/>
          <w:marTop w:val="0"/>
          <w:marBottom w:val="0"/>
          <w:divBdr>
            <w:top w:val="none" w:sz="0" w:space="0" w:color="auto"/>
            <w:left w:val="none" w:sz="0" w:space="0" w:color="auto"/>
            <w:bottom w:val="none" w:sz="0" w:space="0" w:color="auto"/>
            <w:right w:val="none" w:sz="0" w:space="0" w:color="auto"/>
          </w:divBdr>
        </w:div>
        <w:div w:id="173040208">
          <w:marLeft w:val="0"/>
          <w:marRight w:val="0"/>
          <w:marTop w:val="0"/>
          <w:marBottom w:val="0"/>
          <w:divBdr>
            <w:top w:val="none" w:sz="0" w:space="0" w:color="auto"/>
            <w:left w:val="none" w:sz="0" w:space="0" w:color="auto"/>
            <w:bottom w:val="none" w:sz="0" w:space="0" w:color="auto"/>
            <w:right w:val="none" w:sz="0" w:space="0" w:color="auto"/>
          </w:divBdr>
        </w:div>
        <w:div w:id="1188912997">
          <w:marLeft w:val="0"/>
          <w:marRight w:val="0"/>
          <w:marTop w:val="0"/>
          <w:marBottom w:val="0"/>
          <w:divBdr>
            <w:top w:val="none" w:sz="0" w:space="0" w:color="auto"/>
            <w:left w:val="none" w:sz="0" w:space="0" w:color="auto"/>
            <w:bottom w:val="none" w:sz="0" w:space="0" w:color="auto"/>
            <w:right w:val="none" w:sz="0" w:space="0" w:color="auto"/>
          </w:divBdr>
        </w:div>
        <w:div w:id="1233275310">
          <w:marLeft w:val="0"/>
          <w:marRight w:val="0"/>
          <w:marTop w:val="0"/>
          <w:marBottom w:val="0"/>
          <w:divBdr>
            <w:top w:val="none" w:sz="0" w:space="0" w:color="auto"/>
            <w:left w:val="none" w:sz="0" w:space="0" w:color="auto"/>
            <w:bottom w:val="none" w:sz="0" w:space="0" w:color="auto"/>
            <w:right w:val="none" w:sz="0" w:space="0" w:color="auto"/>
          </w:divBdr>
        </w:div>
        <w:div w:id="709913117">
          <w:marLeft w:val="0"/>
          <w:marRight w:val="0"/>
          <w:marTop w:val="0"/>
          <w:marBottom w:val="0"/>
          <w:divBdr>
            <w:top w:val="none" w:sz="0" w:space="0" w:color="auto"/>
            <w:left w:val="none" w:sz="0" w:space="0" w:color="auto"/>
            <w:bottom w:val="none" w:sz="0" w:space="0" w:color="auto"/>
            <w:right w:val="none" w:sz="0" w:space="0" w:color="auto"/>
          </w:divBdr>
        </w:div>
        <w:div w:id="1131170">
          <w:marLeft w:val="0"/>
          <w:marRight w:val="0"/>
          <w:marTop w:val="0"/>
          <w:marBottom w:val="0"/>
          <w:divBdr>
            <w:top w:val="none" w:sz="0" w:space="0" w:color="auto"/>
            <w:left w:val="none" w:sz="0" w:space="0" w:color="auto"/>
            <w:bottom w:val="none" w:sz="0" w:space="0" w:color="auto"/>
            <w:right w:val="none" w:sz="0" w:space="0" w:color="auto"/>
          </w:divBdr>
        </w:div>
        <w:div w:id="1805271234">
          <w:marLeft w:val="0"/>
          <w:marRight w:val="0"/>
          <w:marTop w:val="0"/>
          <w:marBottom w:val="0"/>
          <w:divBdr>
            <w:top w:val="none" w:sz="0" w:space="0" w:color="auto"/>
            <w:left w:val="none" w:sz="0" w:space="0" w:color="auto"/>
            <w:bottom w:val="none" w:sz="0" w:space="0" w:color="auto"/>
            <w:right w:val="none" w:sz="0" w:space="0" w:color="auto"/>
          </w:divBdr>
        </w:div>
        <w:div w:id="1986860971">
          <w:marLeft w:val="0"/>
          <w:marRight w:val="0"/>
          <w:marTop w:val="0"/>
          <w:marBottom w:val="0"/>
          <w:divBdr>
            <w:top w:val="none" w:sz="0" w:space="0" w:color="auto"/>
            <w:left w:val="none" w:sz="0" w:space="0" w:color="auto"/>
            <w:bottom w:val="none" w:sz="0" w:space="0" w:color="auto"/>
            <w:right w:val="none" w:sz="0" w:space="0" w:color="auto"/>
          </w:divBdr>
        </w:div>
        <w:div w:id="378629684">
          <w:marLeft w:val="0"/>
          <w:marRight w:val="0"/>
          <w:marTop w:val="0"/>
          <w:marBottom w:val="0"/>
          <w:divBdr>
            <w:top w:val="none" w:sz="0" w:space="0" w:color="auto"/>
            <w:left w:val="none" w:sz="0" w:space="0" w:color="auto"/>
            <w:bottom w:val="none" w:sz="0" w:space="0" w:color="auto"/>
            <w:right w:val="none" w:sz="0" w:space="0" w:color="auto"/>
          </w:divBdr>
        </w:div>
        <w:div w:id="1604339997">
          <w:marLeft w:val="0"/>
          <w:marRight w:val="0"/>
          <w:marTop w:val="0"/>
          <w:marBottom w:val="0"/>
          <w:divBdr>
            <w:top w:val="none" w:sz="0" w:space="0" w:color="auto"/>
            <w:left w:val="none" w:sz="0" w:space="0" w:color="auto"/>
            <w:bottom w:val="none" w:sz="0" w:space="0" w:color="auto"/>
            <w:right w:val="none" w:sz="0" w:space="0" w:color="auto"/>
          </w:divBdr>
        </w:div>
        <w:div w:id="228153983">
          <w:marLeft w:val="0"/>
          <w:marRight w:val="0"/>
          <w:marTop w:val="0"/>
          <w:marBottom w:val="0"/>
          <w:divBdr>
            <w:top w:val="none" w:sz="0" w:space="0" w:color="auto"/>
            <w:left w:val="none" w:sz="0" w:space="0" w:color="auto"/>
            <w:bottom w:val="none" w:sz="0" w:space="0" w:color="auto"/>
            <w:right w:val="none" w:sz="0" w:space="0" w:color="auto"/>
          </w:divBdr>
        </w:div>
      </w:divsChild>
    </w:div>
    <w:div w:id="1628243427">
      <w:bodyDiv w:val="1"/>
      <w:marLeft w:val="0"/>
      <w:marRight w:val="0"/>
      <w:marTop w:val="0"/>
      <w:marBottom w:val="0"/>
      <w:divBdr>
        <w:top w:val="none" w:sz="0" w:space="0" w:color="auto"/>
        <w:left w:val="none" w:sz="0" w:space="0" w:color="auto"/>
        <w:bottom w:val="none" w:sz="0" w:space="0" w:color="auto"/>
        <w:right w:val="none" w:sz="0" w:space="0" w:color="auto"/>
      </w:divBdr>
    </w:div>
    <w:div w:id="1668903774">
      <w:bodyDiv w:val="1"/>
      <w:marLeft w:val="0"/>
      <w:marRight w:val="0"/>
      <w:marTop w:val="0"/>
      <w:marBottom w:val="0"/>
      <w:divBdr>
        <w:top w:val="none" w:sz="0" w:space="0" w:color="auto"/>
        <w:left w:val="none" w:sz="0" w:space="0" w:color="auto"/>
        <w:bottom w:val="none" w:sz="0" w:space="0" w:color="auto"/>
        <w:right w:val="none" w:sz="0" w:space="0" w:color="auto"/>
      </w:divBdr>
    </w:div>
    <w:div w:id="1724328028">
      <w:bodyDiv w:val="1"/>
      <w:marLeft w:val="0"/>
      <w:marRight w:val="0"/>
      <w:marTop w:val="0"/>
      <w:marBottom w:val="0"/>
      <w:divBdr>
        <w:top w:val="none" w:sz="0" w:space="0" w:color="auto"/>
        <w:left w:val="none" w:sz="0" w:space="0" w:color="auto"/>
        <w:bottom w:val="none" w:sz="0" w:space="0" w:color="auto"/>
        <w:right w:val="none" w:sz="0" w:space="0" w:color="auto"/>
      </w:divBdr>
    </w:div>
    <w:div w:id="1729106982">
      <w:bodyDiv w:val="1"/>
      <w:marLeft w:val="0"/>
      <w:marRight w:val="0"/>
      <w:marTop w:val="0"/>
      <w:marBottom w:val="0"/>
      <w:divBdr>
        <w:top w:val="none" w:sz="0" w:space="0" w:color="auto"/>
        <w:left w:val="none" w:sz="0" w:space="0" w:color="auto"/>
        <w:bottom w:val="none" w:sz="0" w:space="0" w:color="auto"/>
        <w:right w:val="none" w:sz="0" w:space="0" w:color="auto"/>
      </w:divBdr>
    </w:div>
    <w:div w:id="1766919920">
      <w:bodyDiv w:val="1"/>
      <w:marLeft w:val="0"/>
      <w:marRight w:val="0"/>
      <w:marTop w:val="0"/>
      <w:marBottom w:val="0"/>
      <w:divBdr>
        <w:top w:val="none" w:sz="0" w:space="0" w:color="auto"/>
        <w:left w:val="none" w:sz="0" w:space="0" w:color="auto"/>
        <w:bottom w:val="none" w:sz="0" w:space="0" w:color="auto"/>
        <w:right w:val="none" w:sz="0" w:space="0" w:color="auto"/>
      </w:divBdr>
    </w:div>
    <w:div w:id="1811826435">
      <w:bodyDiv w:val="1"/>
      <w:marLeft w:val="0"/>
      <w:marRight w:val="0"/>
      <w:marTop w:val="0"/>
      <w:marBottom w:val="0"/>
      <w:divBdr>
        <w:top w:val="none" w:sz="0" w:space="0" w:color="auto"/>
        <w:left w:val="none" w:sz="0" w:space="0" w:color="auto"/>
        <w:bottom w:val="none" w:sz="0" w:space="0" w:color="auto"/>
        <w:right w:val="none" w:sz="0" w:space="0" w:color="auto"/>
      </w:divBdr>
    </w:div>
    <w:div w:id="1831363469">
      <w:bodyDiv w:val="1"/>
      <w:marLeft w:val="0"/>
      <w:marRight w:val="0"/>
      <w:marTop w:val="0"/>
      <w:marBottom w:val="0"/>
      <w:divBdr>
        <w:top w:val="none" w:sz="0" w:space="0" w:color="auto"/>
        <w:left w:val="none" w:sz="0" w:space="0" w:color="auto"/>
        <w:bottom w:val="none" w:sz="0" w:space="0" w:color="auto"/>
        <w:right w:val="none" w:sz="0" w:space="0" w:color="auto"/>
      </w:divBdr>
    </w:div>
    <w:div w:id="208588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arab-israeli-conflict/icc-ruling-what-are-the-real-implications-for-israel-658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368</Words>
  <Characters>2101</Characters>
  <Application>Microsoft Office Word</Application>
  <DocSecurity>0</DocSecurity>
  <Lines>17</Lines>
  <Paragraphs>4</Paragraphs>
  <ScaleCrop>false</ScaleCrop>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2021-02-08T19:05:00Z</dcterms:created>
  <dcterms:modified xsi:type="dcterms:W3CDTF">2021-02-08T19:05:00Z</dcterms:modified>
</cp:coreProperties>
</file>