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7A7" w:rsidRPr="00DE67A7" w:rsidRDefault="00DE67A7" w:rsidP="00DE67A7">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DE67A7">
        <w:rPr>
          <w:rFonts w:ascii="Times New Roman" w:eastAsia="Times New Roman" w:hAnsi="Times New Roman" w:cs="Times New Roman"/>
          <w:bCs/>
          <w:kern w:val="36"/>
          <w:sz w:val="48"/>
          <w:szCs w:val="48"/>
        </w:rPr>
        <w:t>Palestinian Actions at ICC Trigger U.S. Law Requiring Suspension of Aid; Administration Must Immediately Cut Funding to PA, Says Ros-Lehtinen</w:t>
      </w:r>
    </w:p>
    <w:p w:rsidR="00DE67A7" w:rsidRPr="00DE67A7" w:rsidRDefault="00DE67A7" w:rsidP="00DE67A7">
      <w:pPr>
        <w:spacing w:after="0" w:line="240" w:lineRule="auto"/>
        <w:rPr>
          <w:rFonts w:ascii="Times New Roman" w:eastAsia="Times New Roman" w:hAnsi="Times New Roman" w:cs="Times New Roman"/>
          <w:sz w:val="24"/>
          <w:szCs w:val="24"/>
        </w:rPr>
      </w:pPr>
      <w:r w:rsidRPr="00DE67A7">
        <w:rPr>
          <w:rFonts w:ascii="Times New Roman" w:eastAsia="Times New Roman" w:hAnsi="Times New Roman" w:cs="Times New Roman"/>
          <w:sz w:val="24"/>
          <w:szCs w:val="24"/>
        </w:rPr>
        <w:t>Jun</w:t>
      </w:r>
      <w:r w:rsidR="00730A12">
        <w:rPr>
          <w:rFonts w:ascii="Times New Roman" w:eastAsia="Times New Roman" w:hAnsi="Times New Roman" w:cs="Times New Roman"/>
          <w:sz w:val="24"/>
          <w:szCs w:val="24"/>
        </w:rPr>
        <w:t>e</w:t>
      </w:r>
      <w:bookmarkStart w:id="0" w:name="_GoBack"/>
      <w:bookmarkEnd w:id="0"/>
      <w:r w:rsidRPr="00DE67A7">
        <w:rPr>
          <w:rFonts w:ascii="Times New Roman" w:eastAsia="Times New Roman" w:hAnsi="Times New Roman" w:cs="Times New Roman"/>
          <w:sz w:val="24"/>
          <w:szCs w:val="24"/>
        </w:rPr>
        <w:t xml:space="preserve"> 29, 2015 </w:t>
      </w:r>
    </w:p>
    <w:p w:rsidR="00DE67A7" w:rsidRPr="00DE67A7" w:rsidRDefault="00DE67A7" w:rsidP="00DE67A7">
      <w:pPr>
        <w:spacing w:after="0" w:line="240" w:lineRule="auto"/>
        <w:rPr>
          <w:rFonts w:ascii="Times New Roman" w:eastAsia="Times New Roman" w:hAnsi="Times New Roman" w:cs="Times New Roman"/>
          <w:sz w:val="24"/>
          <w:szCs w:val="24"/>
        </w:rPr>
      </w:pPr>
      <w:r w:rsidRPr="00DE67A7">
        <w:rPr>
          <w:rFonts w:ascii="Times New Roman" w:eastAsia="Times New Roman" w:hAnsi="Times New Roman" w:cs="Times New Roman"/>
          <w:sz w:val="24"/>
          <w:szCs w:val="24"/>
        </w:rPr>
        <w:t>Office of Representative Ileana Ros-Lehtinen</w:t>
      </w:r>
    </w:p>
    <w:p w:rsidR="00DE67A7" w:rsidRPr="00DE67A7" w:rsidRDefault="00DE67A7" w:rsidP="00DE67A7">
      <w:pPr>
        <w:spacing w:after="0" w:line="240" w:lineRule="auto"/>
        <w:rPr>
          <w:rFonts w:ascii="Times New Roman" w:eastAsia="Times New Roman" w:hAnsi="Times New Roman" w:cs="Times New Roman"/>
          <w:sz w:val="24"/>
          <w:szCs w:val="24"/>
        </w:rPr>
      </w:pPr>
      <w:r w:rsidRPr="00DE67A7">
        <w:rPr>
          <w:rFonts w:ascii="Times New Roman" w:eastAsia="Times New Roman" w:hAnsi="Times New Roman" w:cs="Times New Roman"/>
          <w:sz w:val="24"/>
          <w:szCs w:val="24"/>
        </w:rPr>
        <w:t>https://ros-lehtinen.house.gov/press-release/palestinian-actions-icc-trigger-us-law-requiring-suspension-aid-administration-must</w:t>
      </w:r>
    </w:p>
    <w:p w:rsidR="00DE67A7" w:rsidRPr="00DE67A7" w:rsidRDefault="00DE67A7" w:rsidP="00DE67A7">
      <w:pPr>
        <w:spacing w:before="100" w:beforeAutospacing="1" w:after="100" w:afterAutospacing="1" w:line="240" w:lineRule="auto"/>
        <w:jc w:val="center"/>
        <w:rPr>
          <w:rFonts w:ascii="Times New Roman" w:eastAsia="Times New Roman" w:hAnsi="Times New Roman" w:cs="Times New Roman"/>
          <w:sz w:val="24"/>
          <w:szCs w:val="24"/>
        </w:rPr>
      </w:pPr>
      <w:r w:rsidRPr="00DE67A7">
        <w:rPr>
          <w:rFonts w:ascii="Times New Roman" w:eastAsia="Times New Roman" w:hAnsi="Times New Roman" w:cs="Times New Roman"/>
          <w:bCs/>
          <w:sz w:val="24"/>
          <w:szCs w:val="24"/>
        </w:rPr>
        <w:t>Palestinian Actions at ICC Trigger U.S. Law Requiring Suspension of Aid; Administration Must Immediately Cut Funding to PA, Says Ros-Lehtinen</w:t>
      </w:r>
    </w:p>
    <w:p w:rsidR="00DE67A7" w:rsidRPr="00DE67A7" w:rsidRDefault="00DE67A7" w:rsidP="00DE67A7">
      <w:pPr>
        <w:spacing w:before="100" w:beforeAutospacing="1" w:after="100" w:afterAutospacing="1" w:line="240" w:lineRule="auto"/>
        <w:rPr>
          <w:rFonts w:ascii="Times New Roman" w:eastAsia="Times New Roman" w:hAnsi="Times New Roman" w:cs="Times New Roman"/>
          <w:sz w:val="24"/>
          <w:szCs w:val="24"/>
        </w:rPr>
      </w:pPr>
      <w:r w:rsidRPr="00DE67A7">
        <w:rPr>
          <w:rFonts w:ascii="Times New Roman" w:eastAsia="Times New Roman" w:hAnsi="Times New Roman" w:cs="Times New Roman"/>
          <w:sz w:val="24"/>
          <w:szCs w:val="24"/>
        </w:rPr>
        <w:t>(Washington, DC) – U.S. Rep. Ileana Ros-Lehtinen, Chairman of the Middle East and North Africa Subcommittee, made the following statement in response to the Palestinian Liberation Organization’s (PLO) actions triggering United States Public Law 113-235 which prohibits assistance to the Palestinian Authority (PA) if “the Palestinians initiate an International Criminal Court (ICC) judicially authorized investigation, or actively support such an investigation, that subjects Israeli nationals to an investigation for alleged crimes against Palestinians.” On June 25, 2015, the PLO delivered documents to the ICC in support of an investigation. Statement by Ros-Lehtinen:</w:t>
      </w:r>
    </w:p>
    <w:p w:rsidR="00DE67A7" w:rsidRPr="00DE67A7" w:rsidRDefault="00DE67A7" w:rsidP="00DE67A7">
      <w:pPr>
        <w:spacing w:before="100" w:beforeAutospacing="1" w:after="100" w:afterAutospacing="1" w:line="240" w:lineRule="auto"/>
        <w:rPr>
          <w:rFonts w:ascii="Times New Roman" w:eastAsia="Times New Roman" w:hAnsi="Times New Roman" w:cs="Times New Roman"/>
          <w:sz w:val="24"/>
          <w:szCs w:val="24"/>
        </w:rPr>
      </w:pPr>
      <w:r w:rsidRPr="00DE67A7">
        <w:rPr>
          <w:rFonts w:ascii="Times New Roman" w:eastAsia="Times New Roman" w:hAnsi="Times New Roman" w:cs="Times New Roman"/>
          <w:bCs/>
          <w:sz w:val="24"/>
          <w:szCs w:val="24"/>
        </w:rPr>
        <w:t xml:space="preserve">“As the PLO has admitted, the Palestinians have provided information to the ICC in active support of moving toward a formal investigation of Israeli nationals. U.S. law has clearly been triggered requiring the suspension of aid to the PA if the Palestinians actively support such an investigation at the ICC. The administration must immediately enforce the law and cut funding to the PA. By blatantly ignoring the law’s language and purposefully misinterpreting Congress’ intent, the Obama administration is only emboldening Abu </w:t>
      </w:r>
      <w:proofErr w:type="spellStart"/>
      <w:r w:rsidRPr="00DE67A7">
        <w:rPr>
          <w:rFonts w:ascii="Times New Roman" w:eastAsia="Times New Roman" w:hAnsi="Times New Roman" w:cs="Times New Roman"/>
          <w:bCs/>
          <w:sz w:val="24"/>
          <w:szCs w:val="24"/>
        </w:rPr>
        <w:t>Mazen</w:t>
      </w:r>
      <w:proofErr w:type="spellEnd"/>
      <w:r w:rsidRPr="00DE67A7">
        <w:rPr>
          <w:rFonts w:ascii="Times New Roman" w:eastAsia="Times New Roman" w:hAnsi="Times New Roman" w:cs="Times New Roman"/>
          <w:bCs/>
          <w:sz w:val="24"/>
          <w:szCs w:val="24"/>
        </w:rPr>
        <w:t xml:space="preserve"> to continue his campaign at the ICC and elsewhere and is undermining peace between Palestinians and the democratic Jewish State of Israel in the process.”</w:t>
      </w:r>
    </w:p>
    <w:p w:rsidR="00A81A4C" w:rsidRPr="00DE67A7" w:rsidRDefault="00A81A4C"/>
    <w:sectPr w:rsidR="00A81A4C" w:rsidRPr="00DE6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7A7"/>
    <w:rsid w:val="00730A12"/>
    <w:rsid w:val="00A81A4C"/>
    <w:rsid w:val="00DE6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7F5C3-B78D-44EB-AA0C-8F95DE437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E67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7A7"/>
    <w:rPr>
      <w:rFonts w:ascii="Times New Roman" w:eastAsia="Times New Roman" w:hAnsi="Times New Roman" w:cs="Times New Roman"/>
      <w:b/>
      <w:bCs/>
      <w:kern w:val="36"/>
      <w:sz w:val="48"/>
      <w:szCs w:val="48"/>
    </w:rPr>
  </w:style>
  <w:style w:type="character" w:customStyle="1" w:styleId="date">
    <w:name w:val="date"/>
    <w:basedOn w:val="DefaultParagraphFont"/>
    <w:rsid w:val="00DE67A7"/>
  </w:style>
  <w:style w:type="paragraph" w:styleId="NormalWeb">
    <w:name w:val="Normal (Web)"/>
    <w:basedOn w:val="Normal"/>
    <w:uiPriority w:val="99"/>
    <w:semiHidden/>
    <w:unhideWhenUsed/>
    <w:rsid w:val="00DE67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67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18599">
      <w:bodyDiv w:val="1"/>
      <w:marLeft w:val="0"/>
      <w:marRight w:val="0"/>
      <w:marTop w:val="0"/>
      <w:marBottom w:val="0"/>
      <w:divBdr>
        <w:top w:val="none" w:sz="0" w:space="0" w:color="auto"/>
        <w:left w:val="none" w:sz="0" w:space="0" w:color="auto"/>
        <w:bottom w:val="none" w:sz="0" w:space="0" w:color="auto"/>
        <w:right w:val="none" w:sz="0" w:space="0" w:color="auto"/>
      </w:divBdr>
      <w:divsChild>
        <w:div w:id="1205220241">
          <w:marLeft w:val="0"/>
          <w:marRight w:val="0"/>
          <w:marTop w:val="0"/>
          <w:marBottom w:val="0"/>
          <w:divBdr>
            <w:top w:val="none" w:sz="0" w:space="0" w:color="auto"/>
            <w:left w:val="none" w:sz="0" w:space="0" w:color="auto"/>
            <w:bottom w:val="none" w:sz="0" w:space="0" w:color="auto"/>
            <w:right w:val="none" w:sz="0" w:space="0" w:color="auto"/>
          </w:divBdr>
        </w:div>
        <w:div w:id="1697152922">
          <w:marLeft w:val="0"/>
          <w:marRight w:val="0"/>
          <w:marTop w:val="0"/>
          <w:marBottom w:val="0"/>
          <w:divBdr>
            <w:top w:val="none" w:sz="0" w:space="0" w:color="auto"/>
            <w:left w:val="none" w:sz="0" w:space="0" w:color="auto"/>
            <w:bottom w:val="none" w:sz="0" w:space="0" w:color="auto"/>
            <w:right w:val="none" w:sz="0" w:space="0" w:color="auto"/>
          </w:divBdr>
          <w:divsChild>
            <w:div w:id="788932513">
              <w:marLeft w:val="0"/>
              <w:marRight w:val="0"/>
              <w:marTop w:val="0"/>
              <w:marBottom w:val="0"/>
              <w:divBdr>
                <w:top w:val="none" w:sz="0" w:space="0" w:color="auto"/>
                <w:left w:val="none" w:sz="0" w:space="0" w:color="auto"/>
                <w:bottom w:val="none" w:sz="0" w:space="0" w:color="auto"/>
                <w:right w:val="none" w:sz="0" w:space="0" w:color="auto"/>
              </w:divBdr>
              <w:divsChild>
                <w:div w:id="994601839">
                  <w:marLeft w:val="0"/>
                  <w:marRight w:val="0"/>
                  <w:marTop w:val="0"/>
                  <w:marBottom w:val="0"/>
                  <w:divBdr>
                    <w:top w:val="none" w:sz="0" w:space="0" w:color="auto"/>
                    <w:left w:val="none" w:sz="0" w:space="0" w:color="auto"/>
                    <w:bottom w:val="none" w:sz="0" w:space="0" w:color="auto"/>
                    <w:right w:val="none" w:sz="0" w:space="0" w:color="auto"/>
                  </w:divBdr>
                  <w:divsChild>
                    <w:div w:id="1449280171">
                      <w:marLeft w:val="0"/>
                      <w:marRight w:val="0"/>
                      <w:marTop w:val="0"/>
                      <w:marBottom w:val="0"/>
                      <w:divBdr>
                        <w:top w:val="none" w:sz="0" w:space="0" w:color="auto"/>
                        <w:left w:val="none" w:sz="0" w:space="0" w:color="auto"/>
                        <w:bottom w:val="none" w:sz="0" w:space="0" w:color="auto"/>
                        <w:right w:val="none" w:sz="0" w:space="0" w:color="auto"/>
                      </w:divBdr>
                      <w:divsChild>
                        <w:div w:id="266355155">
                          <w:marLeft w:val="0"/>
                          <w:marRight w:val="0"/>
                          <w:marTop w:val="0"/>
                          <w:marBottom w:val="0"/>
                          <w:divBdr>
                            <w:top w:val="none" w:sz="0" w:space="0" w:color="auto"/>
                            <w:left w:val="none" w:sz="0" w:space="0" w:color="auto"/>
                            <w:bottom w:val="none" w:sz="0" w:space="0" w:color="auto"/>
                            <w:right w:val="none" w:sz="0" w:space="0" w:color="auto"/>
                          </w:divBdr>
                          <w:divsChild>
                            <w:div w:id="16588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2017-10-02T19:13:00Z</dcterms:created>
  <dcterms:modified xsi:type="dcterms:W3CDTF">2017-10-02T19:15:00Z</dcterms:modified>
</cp:coreProperties>
</file>