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849A" w14:textId="77777777" w:rsidR="0057346B" w:rsidRPr="0057346B" w:rsidRDefault="0057346B" w:rsidP="0057346B">
      <w:pPr>
        <w:rPr>
          <w:sz w:val="40"/>
          <w:szCs w:val="40"/>
        </w:rPr>
      </w:pPr>
      <w:r w:rsidRPr="0057346B">
        <w:rPr>
          <w:sz w:val="40"/>
          <w:szCs w:val="40"/>
        </w:rPr>
        <w:t>Israel Suffered Over 18,000 Terror Attacks in 2024, New Government Report Says</w:t>
      </w:r>
    </w:p>
    <w:p w14:paraId="57AB0B91" w14:textId="0EE221C3" w:rsidR="00121B4F" w:rsidRDefault="0057346B" w:rsidP="0057346B">
      <w:pPr>
        <w:spacing w:after="0" w:line="240" w:lineRule="auto"/>
      </w:pPr>
      <w:r>
        <w:t>January 9, 2025</w:t>
      </w:r>
    </w:p>
    <w:p w14:paraId="76B9F243" w14:textId="05417B35" w:rsidR="0057346B" w:rsidRDefault="0057346B" w:rsidP="0057346B">
      <w:pPr>
        <w:spacing w:after="0" w:line="240" w:lineRule="auto"/>
      </w:pPr>
      <w:r>
        <w:t xml:space="preserve">The </w:t>
      </w:r>
      <w:proofErr w:type="spellStart"/>
      <w:r>
        <w:t>Algemeiner</w:t>
      </w:r>
      <w:proofErr w:type="spellEnd"/>
    </w:p>
    <w:p w14:paraId="3EB1E4AF" w14:textId="63874063" w:rsidR="0057346B" w:rsidRDefault="0057346B" w:rsidP="0057346B">
      <w:pPr>
        <w:spacing w:after="0" w:line="240" w:lineRule="auto"/>
      </w:pPr>
      <w:hyperlink r:id="rId4" w:history="1">
        <w:r w:rsidRPr="00F474A7">
          <w:rPr>
            <w:rStyle w:val="Hyperlink"/>
          </w:rPr>
          <w:t>https://www.algemeiner.com/2025/01/09/israel-suffered-over-18000-terror-attacks-2024-new-government-report-says/</w:t>
        </w:r>
      </w:hyperlink>
    </w:p>
    <w:p w14:paraId="6BB549A9" w14:textId="77777777" w:rsidR="0057346B" w:rsidRDefault="0057346B" w:rsidP="0057346B">
      <w:pPr>
        <w:spacing w:after="0" w:line="240" w:lineRule="auto"/>
      </w:pPr>
    </w:p>
    <w:p w14:paraId="7666C0E9" w14:textId="77777777" w:rsidR="0057346B" w:rsidRPr="0057346B" w:rsidRDefault="0057346B" w:rsidP="0057346B">
      <w:r w:rsidRPr="0057346B">
        <w:t>Israel endured over 18,000 terrorist attacks last year in which nearly 150 people were killed as the </w:t>
      </w:r>
      <w:hyperlink r:id="rId5" w:tgtFrame="_blank" w:history="1">
        <w:r w:rsidRPr="0057346B">
          <w:rPr>
            <w:rStyle w:val="Hyperlink"/>
          </w:rPr>
          <w:t>Jewish state faced an onslaught of terrorism</w:t>
        </w:r>
      </w:hyperlink>
      <w:r w:rsidRPr="0057346B">
        <w:t> from seven fronts in the Middle East, according to a new Israeli government report.</w:t>
      </w:r>
    </w:p>
    <w:p w14:paraId="5F03A048" w14:textId="77777777" w:rsidR="0057346B" w:rsidRPr="0057346B" w:rsidRDefault="0057346B" w:rsidP="0057346B">
      <w:r w:rsidRPr="0057346B">
        <w:t>The National Public Diplomacy Directorate in the Israeli Prime Minister’s Office on Thursday released its annual “Summary Report on Terrorism Against Israel” for 2024. The report gathers information and data from the Israel Defense Forces (IDF), Israel Police, the Israeli Security Agency (ISA), and the emergency and rescue authorities.</w:t>
      </w:r>
    </w:p>
    <w:p w14:paraId="2928CAE4" w14:textId="77777777" w:rsidR="0057346B" w:rsidRPr="0057346B" w:rsidRDefault="0057346B" w:rsidP="0057346B">
      <w:r w:rsidRPr="0057346B">
        <w:t>In total, there were </w:t>
      </w:r>
      <w:hyperlink r:id="rId6" w:tgtFrame="_blank" w:history="1">
        <w:r w:rsidRPr="0057346B">
          <w:rPr>
            <w:rStyle w:val="Hyperlink"/>
          </w:rPr>
          <w:t>18,665 terrorist attacks in Israel</w:t>
        </w:r>
      </w:hyperlink>
      <w:r w:rsidRPr="0057346B">
        <w:t> last year in which 134 people were murdered and another 1,277 were injured. A summary of the report noted that Israel “was attacked from seven fronts: Iran, Lebanon, Syria, Gaza, Iraq, Yemen, and from within Israel.”</w:t>
      </w:r>
    </w:p>
    <w:p w14:paraId="1CFC536A" w14:textId="77777777" w:rsidR="0057346B" w:rsidRPr="0057346B" w:rsidRDefault="0057346B" w:rsidP="0057346B">
      <w:r w:rsidRPr="0057346B">
        <w:t>The report listed each attack as a single incident. For example, an incident in which several explosive devices were used was tallied as one attack.</w:t>
      </w:r>
    </w:p>
    <w:p w14:paraId="1718C108" w14:textId="77777777" w:rsidR="0057346B" w:rsidRPr="0057346B" w:rsidRDefault="0057346B" w:rsidP="0057346B">
      <w:r w:rsidRPr="0057346B">
        <w:t>The bulk of the incidents in 2024 were rockets fired at the Jewish state from terrorists in Gaza and Lebanon. Indeed, 15,400 rockets were launched from Lebanon and crossed into Israel, and approximately 700 rockets were launched from the Gaza Strip and crossed into Israel. Such “high-trajectory fire,” according to the report, resulted in 55 deaths and 699 injured people.</w:t>
      </w:r>
    </w:p>
    <w:p w14:paraId="2BB21A3D" w14:textId="77777777" w:rsidR="0057346B" w:rsidRPr="0057346B" w:rsidRDefault="0057346B" w:rsidP="0057346B">
      <w:r w:rsidRPr="0057346B">
        <w:t>Hamas and allied Palestinian terrorist groups in Gaza, such as Islamic Jihad, fired several rockets into Israel last year as the IDF was waging its military campaign in the enclave. However, rocket fire from Gaza diminished in comparison to the last quarter of 2023, as Israel increasingly decimated Hamas’s weapons stockpiles and military capabilities. The report did not seem to count misfired rockets directed at Israel that fell prematurely in Gaza.</w:t>
      </w:r>
    </w:p>
    <w:p w14:paraId="6AA550D4" w14:textId="77777777" w:rsidR="0057346B" w:rsidRPr="0057346B" w:rsidRDefault="0057346B" w:rsidP="0057346B">
      <w:r w:rsidRPr="0057346B">
        <w:t>Meanwhile, </w:t>
      </w:r>
      <w:hyperlink r:id="rId7" w:tgtFrame="_blank" w:history="1">
        <w:r w:rsidRPr="0057346B">
          <w:rPr>
            <w:rStyle w:val="Hyperlink"/>
          </w:rPr>
          <w:t>Hezbollah relentlessly pummeled northern Israeli communities</w:t>
        </w:r>
      </w:hyperlink>
      <w:r w:rsidRPr="0057346B">
        <w:t> with rockets, missiles, and drones almost daily throughout most of 2024, until a ceasefire agreement was reached in late November. The barrages forced roughly 80,000 Israelis to evacuate the country’s north.</w:t>
      </w:r>
    </w:p>
    <w:p w14:paraId="631AB778" w14:textId="77777777" w:rsidR="0057346B" w:rsidRPr="0057346B" w:rsidRDefault="0057346B" w:rsidP="0057346B">
      <w:r w:rsidRPr="0057346B">
        <w:t>The fighting to Israel’s south in Gaza and to its north in Lebanon was prompted by Hamas’s brutal invasion of the Jewish state on Oct. 7, 2023, which launched the war in Gaza and led Hezbollah to begin attacking in solidarity with Hamas.</w:t>
      </w:r>
    </w:p>
    <w:p w14:paraId="12FD6A5C" w14:textId="77777777" w:rsidR="0057346B" w:rsidRPr="0057346B" w:rsidRDefault="0057346B" w:rsidP="0057346B">
      <w:r w:rsidRPr="0057346B">
        <w:t>Both Hamas and Hezbollah are backed by Iran, which has long provided the Islamist terrorist groups with weapons, funding, and training.</w:t>
      </w:r>
    </w:p>
    <w:p w14:paraId="1EE61740" w14:textId="77777777" w:rsidR="0057346B" w:rsidRPr="0057346B" w:rsidRDefault="0057346B" w:rsidP="0057346B">
      <w:r w:rsidRPr="0057346B">
        <w:lastRenderedPageBreak/>
        <w:t>Beyond rockets, 399 hostile unmanned aerial vehicles (UAVs) crossed into Israeli territory last year and caused significant damage, according to the report.</w:t>
      </w:r>
    </w:p>
    <w:p w14:paraId="7C16C531" w14:textId="77777777" w:rsidR="0057346B" w:rsidRPr="0057346B" w:rsidRDefault="0057346B" w:rsidP="0057346B">
      <w:r w:rsidRPr="0057346B">
        <w:t>The rocket fire and UAVs together killed 71 people, </w:t>
      </w:r>
      <w:hyperlink r:id="rId8" w:tgtFrame="_blank" w:history="1">
        <w:r w:rsidRPr="0057346B">
          <w:rPr>
            <w:rStyle w:val="Hyperlink"/>
          </w:rPr>
          <w:t>14 of whom were children</w:t>
        </w:r>
      </w:hyperlink>
      <w:r w:rsidRPr="0057346B">
        <w:t>, and injured 892 others. In addition, they caused 610 fires, which burned 92,417 acres of land belonging to the Nature and Parks Authority and more than 42,749 acres of agricultural land. Hundreds of acres of crops were burned in northern Israel as well.</w:t>
      </w:r>
    </w:p>
    <w:p w14:paraId="1097EBEE" w14:textId="77777777" w:rsidR="0057346B" w:rsidRPr="0057346B" w:rsidRDefault="0057346B" w:rsidP="0057346B">
      <w:r w:rsidRPr="0057346B">
        <w:t>The </w:t>
      </w:r>
      <w:hyperlink r:id="rId9" w:tgtFrame="_blank" w:history="1">
        <w:r w:rsidRPr="0057346B">
          <w:rPr>
            <w:rStyle w:val="Hyperlink"/>
          </w:rPr>
          <w:t>Houthis in Yemen were responsible</w:t>
        </w:r>
      </w:hyperlink>
      <w:r w:rsidRPr="0057346B">
        <w:t> for many of the projectiles fired at Israel from places other than Gaza and Lebanon, with the Iran-backed terrorist group joining its Islamist allies in attacking Israel following the outbreak of the conflict with Hamas.</w:t>
      </w:r>
    </w:p>
    <w:p w14:paraId="2F42B825" w14:textId="77777777" w:rsidR="0057346B" w:rsidRPr="0057346B" w:rsidRDefault="0057346B" w:rsidP="0057346B">
      <w:r w:rsidRPr="0057346B">
        <w:t>About 1,900 </w:t>
      </w:r>
      <w:hyperlink r:id="rId10" w:tgtFrame="_blank" w:history="1">
        <w:r w:rsidRPr="0057346B">
          <w:rPr>
            <w:rStyle w:val="Hyperlink"/>
          </w:rPr>
          <w:t>other terrorist attacks were perpetrated</w:t>
        </w:r>
      </w:hyperlink>
      <w:r w:rsidRPr="0057346B">
        <w:t xml:space="preserve"> against Israel in 2024, including stone throwing, Molotov cocktails, vehicle </w:t>
      </w:r>
      <w:proofErr w:type="spellStart"/>
      <w:r w:rsidRPr="0057346B">
        <w:t>rammings</w:t>
      </w:r>
      <w:proofErr w:type="spellEnd"/>
      <w:r w:rsidRPr="0057346B">
        <w:t>, shootings, stabbings, assaults, explosive devices, and throwing objects.</w:t>
      </w:r>
    </w:p>
    <w:p w14:paraId="2D9F1D23" w14:textId="77777777" w:rsidR="0057346B" w:rsidRPr="0057346B" w:rsidRDefault="0057346B" w:rsidP="0057346B">
      <w:r w:rsidRPr="0057346B">
        <w:t xml:space="preserve">The most common type of attack was stone throwing, with 1,248 incidents, followed by throwing objects, arson, and tire burning (162), throwing Molotov cocktails (140), shootings (132), explosive devices (89), stabbings (41), assaults (29), and vehicle </w:t>
      </w:r>
      <w:proofErr w:type="spellStart"/>
      <w:r w:rsidRPr="0057346B">
        <w:t>rammings</w:t>
      </w:r>
      <w:proofErr w:type="spellEnd"/>
      <w:r w:rsidRPr="0057346B">
        <w:t xml:space="preserve"> (26).</w:t>
      </w:r>
    </w:p>
    <w:p w14:paraId="4C2D9C4F" w14:textId="77777777" w:rsidR="0057346B" w:rsidRPr="0057346B" w:rsidRDefault="0057346B" w:rsidP="0057346B">
      <w:r w:rsidRPr="0057346B">
        <w:t>The </w:t>
      </w:r>
      <w:hyperlink r:id="rId11" w:tgtFrame="_blank" w:history="1">
        <w:r w:rsidRPr="0057346B">
          <w:rPr>
            <w:rStyle w:val="Hyperlink"/>
          </w:rPr>
          <w:t>shooting attacks last year</w:t>
        </w:r>
      </w:hyperlink>
      <w:r w:rsidRPr="0057346B">
        <w:t> resulted in 41 murders — including 13 hostages who were murdered in Hamas captivity with their bodies returned to Israel — and 108 injuries.</w:t>
      </w:r>
    </w:p>
    <w:p w14:paraId="0CD25F50" w14:textId="77777777" w:rsidR="0057346B" w:rsidRPr="0057346B" w:rsidRDefault="0057346B" w:rsidP="0057346B">
      <w:r w:rsidRPr="0057346B">
        <w:t>July 2024 had the highest number of non-rocket or UAV terrorist incidents with 191 attacks.</w:t>
      </w:r>
    </w:p>
    <w:p w14:paraId="7D9F4704" w14:textId="77777777" w:rsidR="0057346B" w:rsidRPr="0057346B" w:rsidRDefault="0057346B" w:rsidP="0057346B">
      <w:r w:rsidRPr="0057346B">
        <w:t>However, October had the greatest number of rockets fired at Israel, with more than 6,900 launches. It was also the most violent month, in which 37 people were murdered and 394 injured.</w:t>
      </w:r>
    </w:p>
    <w:p w14:paraId="5E1A8486" w14:textId="77777777" w:rsidR="0057346B" w:rsidRDefault="0057346B"/>
    <w:sectPr w:rsidR="0057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6B"/>
    <w:rsid w:val="00121B4F"/>
    <w:rsid w:val="0057346B"/>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C203"/>
  <w15:chartTrackingRefBased/>
  <w15:docId w15:val="{29130741-9F67-4206-B5E4-77BAA93E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4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734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46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4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346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34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34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34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34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4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734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46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4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34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34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34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34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34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3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4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4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346B"/>
    <w:pPr>
      <w:spacing w:before="160"/>
      <w:jc w:val="center"/>
    </w:pPr>
    <w:rPr>
      <w:i/>
      <w:iCs/>
      <w:color w:val="404040" w:themeColor="text1" w:themeTint="BF"/>
    </w:rPr>
  </w:style>
  <w:style w:type="character" w:customStyle="1" w:styleId="QuoteChar">
    <w:name w:val="Quote Char"/>
    <w:basedOn w:val="DefaultParagraphFont"/>
    <w:link w:val="Quote"/>
    <w:uiPriority w:val="29"/>
    <w:rsid w:val="0057346B"/>
    <w:rPr>
      <w:i/>
      <w:iCs/>
      <w:color w:val="404040" w:themeColor="text1" w:themeTint="BF"/>
    </w:rPr>
  </w:style>
  <w:style w:type="paragraph" w:styleId="ListParagraph">
    <w:name w:val="List Paragraph"/>
    <w:basedOn w:val="Normal"/>
    <w:uiPriority w:val="34"/>
    <w:qFormat/>
    <w:rsid w:val="0057346B"/>
    <w:pPr>
      <w:ind w:left="720"/>
      <w:contextualSpacing/>
    </w:pPr>
  </w:style>
  <w:style w:type="character" w:styleId="IntenseEmphasis">
    <w:name w:val="Intense Emphasis"/>
    <w:basedOn w:val="DefaultParagraphFont"/>
    <w:uiPriority w:val="21"/>
    <w:qFormat/>
    <w:rsid w:val="0057346B"/>
    <w:rPr>
      <w:i/>
      <w:iCs/>
      <w:color w:val="2F5496" w:themeColor="accent1" w:themeShade="BF"/>
    </w:rPr>
  </w:style>
  <w:style w:type="paragraph" w:styleId="IntenseQuote">
    <w:name w:val="Intense Quote"/>
    <w:basedOn w:val="Normal"/>
    <w:next w:val="Normal"/>
    <w:link w:val="IntenseQuoteChar"/>
    <w:uiPriority w:val="30"/>
    <w:qFormat/>
    <w:rsid w:val="00573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46B"/>
    <w:rPr>
      <w:i/>
      <w:iCs/>
      <w:color w:val="2F5496" w:themeColor="accent1" w:themeShade="BF"/>
    </w:rPr>
  </w:style>
  <w:style w:type="character" w:styleId="IntenseReference">
    <w:name w:val="Intense Reference"/>
    <w:basedOn w:val="DefaultParagraphFont"/>
    <w:uiPriority w:val="32"/>
    <w:qFormat/>
    <w:rsid w:val="0057346B"/>
    <w:rPr>
      <w:b/>
      <w:bCs/>
      <w:smallCaps/>
      <w:color w:val="2F5496" w:themeColor="accent1" w:themeShade="BF"/>
      <w:spacing w:val="5"/>
    </w:rPr>
  </w:style>
  <w:style w:type="character" w:styleId="Hyperlink">
    <w:name w:val="Hyperlink"/>
    <w:basedOn w:val="DefaultParagraphFont"/>
    <w:uiPriority w:val="99"/>
    <w:unhideWhenUsed/>
    <w:rsid w:val="0057346B"/>
    <w:rPr>
      <w:color w:val="0563C1" w:themeColor="hyperlink"/>
      <w:u w:val="single"/>
    </w:rPr>
  </w:style>
  <w:style w:type="character" w:styleId="UnresolvedMention">
    <w:name w:val="Unresolved Mention"/>
    <w:basedOn w:val="DefaultParagraphFont"/>
    <w:uiPriority w:val="99"/>
    <w:semiHidden/>
    <w:unhideWhenUsed/>
    <w:rsid w:val="0057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76963">
      <w:bodyDiv w:val="1"/>
      <w:marLeft w:val="0"/>
      <w:marRight w:val="0"/>
      <w:marTop w:val="0"/>
      <w:marBottom w:val="0"/>
      <w:divBdr>
        <w:top w:val="none" w:sz="0" w:space="0" w:color="auto"/>
        <w:left w:val="none" w:sz="0" w:space="0" w:color="auto"/>
        <w:bottom w:val="none" w:sz="0" w:space="0" w:color="auto"/>
        <w:right w:val="none" w:sz="0" w:space="0" w:color="auto"/>
      </w:divBdr>
    </w:div>
    <w:div w:id="1407991957">
      <w:bodyDiv w:val="1"/>
      <w:marLeft w:val="0"/>
      <w:marRight w:val="0"/>
      <w:marTop w:val="0"/>
      <w:marBottom w:val="0"/>
      <w:divBdr>
        <w:top w:val="none" w:sz="0" w:space="0" w:color="auto"/>
        <w:left w:val="none" w:sz="0" w:space="0" w:color="auto"/>
        <w:bottom w:val="none" w:sz="0" w:space="0" w:color="auto"/>
        <w:right w:val="none" w:sz="0" w:space="0" w:color="auto"/>
      </w:divBdr>
    </w:div>
    <w:div w:id="16890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emeiner.com/2024/07/28/funerals-held-11-children-killed-hezbollah-attack-israel-weighs-retali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gemeiner.com/2024/11/27/biden-lauds-permanent-ceasefire-northern-israelis-warn-it-opens-door-future-hezbollah-attack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4/05/30/looming-disaster-hamas-releases-video-operatives-shooting-israeli-community-west-bank/" TargetMode="External"/><Relationship Id="rId11" Type="http://schemas.openxmlformats.org/officeDocument/2006/relationships/hyperlink" Target="https://www.algemeiner.com/2024/10/01/mother-infant-among-six-people-killed-terror-attack-central-israel-many-more-wounded/" TargetMode="External"/><Relationship Id="rId5" Type="http://schemas.openxmlformats.org/officeDocument/2006/relationships/hyperlink" Target="https://www.algemeiner.com/2024/12/23/terrifying-israelis-recall-deafening-explosion-houthi-missile-strike-tel-aviv/" TargetMode="External"/><Relationship Id="rId10" Type="http://schemas.openxmlformats.org/officeDocument/2006/relationships/hyperlink" Target="https://www.algemeiner.com/2025/01/06/three-israelis-killed-northern-west-bank-terror-shooting/" TargetMode="External"/><Relationship Id="rId4" Type="http://schemas.openxmlformats.org/officeDocument/2006/relationships/hyperlink" Target="https://www.algemeiner.com/2025/01/09/israel-suffered-over-18000-terror-attacks-2024-new-government-report-says/" TargetMode="External"/><Relationship Id="rId9" Type="http://schemas.openxmlformats.org/officeDocument/2006/relationships/hyperlink" Target="https://www.algemeiner.com/2025/01/06/houthi-leader-warns-israelis-those-who-want-sleep-comfortably-should-leav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4732</Characters>
  <Application>Microsoft Office Word</Application>
  <DocSecurity>0</DocSecurity>
  <Lines>91</Lines>
  <Paragraphs>41</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2025-01-10T14:25:00Z</dcterms:created>
  <dcterms:modified xsi:type="dcterms:W3CDTF">2025-01-10T14:26:00Z</dcterms:modified>
</cp:coreProperties>
</file>