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1276" w14:textId="77777777" w:rsidR="00231518" w:rsidRPr="00231518" w:rsidRDefault="00231518" w:rsidP="00231518">
      <w:pPr>
        <w:shd w:val="clear" w:color="auto" w:fill="FEFEFE"/>
        <w:spacing w:after="0" w:line="240" w:lineRule="auto"/>
        <w:outlineLvl w:val="0"/>
        <w:rPr>
          <w:rFonts w:asciiTheme="majorBidi" w:eastAsia="Times New Roman" w:hAnsiTheme="majorBidi" w:cstheme="majorBidi"/>
          <w:kern w:val="36"/>
          <w:sz w:val="40"/>
          <w:szCs w:val="40"/>
          <w:lang w:bidi="he-IL"/>
        </w:rPr>
      </w:pPr>
      <w:r w:rsidRPr="00231518">
        <w:rPr>
          <w:rFonts w:asciiTheme="majorBidi" w:eastAsia="Times New Roman" w:hAnsiTheme="majorBidi" w:cstheme="majorBidi"/>
          <w:kern w:val="36"/>
          <w:sz w:val="40"/>
          <w:szCs w:val="40"/>
          <w:lang w:bidi="he-IL"/>
        </w:rPr>
        <w:t>Hong Kong tycoon Jimmy Lai and 7 others sentenced to prison over banned Tiananmen vigil</w:t>
      </w:r>
    </w:p>
    <w:p w14:paraId="289CA2F9" w14:textId="37EFDFD2" w:rsidR="006027FB" w:rsidRPr="00231518" w:rsidRDefault="00231518">
      <w:pPr>
        <w:rPr>
          <w:rFonts w:asciiTheme="majorBidi" w:hAnsiTheme="majorBidi" w:cstheme="majorBidi"/>
          <w:szCs w:val="24"/>
        </w:rPr>
      </w:pPr>
    </w:p>
    <w:p w14:paraId="086A544F" w14:textId="188CDE0E" w:rsidR="00231518" w:rsidRPr="00231518" w:rsidRDefault="00231518" w:rsidP="00231518">
      <w:pPr>
        <w:spacing w:after="0" w:line="240" w:lineRule="auto"/>
        <w:rPr>
          <w:rFonts w:asciiTheme="majorBidi" w:hAnsiTheme="majorBidi" w:cstheme="majorBidi"/>
          <w:szCs w:val="24"/>
        </w:rPr>
      </w:pPr>
      <w:r w:rsidRPr="00231518">
        <w:rPr>
          <w:rFonts w:asciiTheme="majorBidi" w:hAnsiTheme="majorBidi" w:cstheme="majorBidi"/>
          <w:szCs w:val="24"/>
        </w:rPr>
        <w:t>December 13, 2021</w:t>
      </w:r>
    </w:p>
    <w:p w14:paraId="179FD42E" w14:textId="77777777" w:rsidR="00231518" w:rsidRPr="00231518" w:rsidRDefault="00231518" w:rsidP="00231518">
      <w:pPr>
        <w:spacing w:after="0" w:line="240" w:lineRule="auto"/>
        <w:rPr>
          <w:rFonts w:asciiTheme="majorBidi" w:hAnsiTheme="majorBidi" w:cstheme="majorBidi"/>
          <w:szCs w:val="24"/>
        </w:rPr>
      </w:pPr>
      <w:r w:rsidRPr="00231518">
        <w:rPr>
          <w:rFonts w:asciiTheme="majorBidi" w:hAnsiTheme="majorBidi" w:cstheme="majorBidi"/>
          <w:szCs w:val="24"/>
          <w:shd w:val="clear" w:color="auto" w:fill="FEFEFE"/>
        </w:rPr>
        <w:t>By </w:t>
      </w:r>
      <w:hyperlink r:id="rId4" w:history="1">
        <w:r w:rsidRPr="00231518">
          <w:rPr>
            <w:rStyle w:val="Hyperlink"/>
            <w:rFonts w:asciiTheme="majorBidi" w:hAnsiTheme="majorBidi" w:cstheme="majorBidi"/>
            <w:color w:val="auto"/>
            <w:szCs w:val="24"/>
            <w:u w:val="none"/>
            <w:shd w:val="clear" w:color="auto" w:fill="FEFEFE"/>
          </w:rPr>
          <w:t xml:space="preserve">Eric </w:t>
        </w:r>
        <w:proofErr w:type="spellStart"/>
        <w:r w:rsidRPr="00231518">
          <w:rPr>
            <w:rStyle w:val="Hyperlink"/>
            <w:rFonts w:asciiTheme="majorBidi" w:hAnsiTheme="majorBidi" w:cstheme="majorBidi"/>
            <w:color w:val="auto"/>
            <w:szCs w:val="24"/>
            <w:u w:val="none"/>
            <w:shd w:val="clear" w:color="auto" w:fill="FEFEFE"/>
          </w:rPr>
          <w:t>Cheung</w:t>
        </w:r>
      </w:hyperlink>
      <w:proofErr w:type="spellEnd"/>
    </w:p>
    <w:p w14:paraId="6F2F8358" w14:textId="31D01AC5" w:rsidR="00231518" w:rsidRPr="00231518" w:rsidRDefault="00231518" w:rsidP="00231518">
      <w:pPr>
        <w:spacing w:after="0" w:line="240" w:lineRule="auto"/>
        <w:rPr>
          <w:rFonts w:asciiTheme="majorBidi" w:hAnsiTheme="majorBidi" w:cstheme="majorBidi"/>
          <w:szCs w:val="24"/>
        </w:rPr>
      </w:pPr>
      <w:r w:rsidRPr="00231518">
        <w:rPr>
          <w:rFonts w:asciiTheme="majorBidi" w:hAnsiTheme="majorBidi" w:cstheme="majorBidi"/>
          <w:szCs w:val="24"/>
        </w:rPr>
        <w:t>CNN</w:t>
      </w:r>
    </w:p>
    <w:p w14:paraId="7263AF81" w14:textId="61CB8A6B" w:rsidR="00231518" w:rsidRDefault="00231518" w:rsidP="00231518">
      <w:pPr>
        <w:spacing w:after="0" w:line="240" w:lineRule="auto"/>
        <w:rPr>
          <w:rFonts w:asciiTheme="majorBidi" w:hAnsiTheme="majorBidi" w:cstheme="majorBidi"/>
          <w:szCs w:val="24"/>
        </w:rPr>
      </w:pPr>
      <w:hyperlink r:id="rId5" w:history="1">
        <w:r w:rsidRPr="00231518">
          <w:rPr>
            <w:rStyle w:val="Hyperlink"/>
            <w:rFonts w:asciiTheme="majorBidi" w:hAnsiTheme="majorBidi" w:cstheme="majorBidi"/>
            <w:color w:val="auto"/>
            <w:szCs w:val="24"/>
          </w:rPr>
          <w:t>https://www.cnn.com/2021/12/13/asia/jimmy-lai-hong-kong-arrest-intl-hnk/index.html</w:t>
        </w:r>
      </w:hyperlink>
    </w:p>
    <w:p w14:paraId="588A284D" w14:textId="77777777" w:rsidR="00231518" w:rsidRPr="00231518" w:rsidRDefault="00231518" w:rsidP="00231518">
      <w:pPr>
        <w:spacing w:after="0" w:line="240" w:lineRule="auto"/>
        <w:rPr>
          <w:rFonts w:asciiTheme="majorBidi" w:hAnsiTheme="majorBidi" w:cstheme="majorBidi"/>
          <w:szCs w:val="24"/>
        </w:rPr>
      </w:pPr>
    </w:p>
    <w:p w14:paraId="38B4B429" w14:textId="202F6E51" w:rsidR="00231518" w:rsidRPr="00231518" w:rsidRDefault="00231518" w:rsidP="00231518">
      <w:pPr>
        <w:pStyle w:val="zn-bodyparagraph"/>
        <w:shd w:val="clear" w:color="auto" w:fill="FEFEFE"/>
        <w:spacing w:before="0" w:beforeAutospacing="0" w:after="225" w:afterAutospacing="0"/>
        <w:rPr>
          <w:rFonts w:asciiTheme="majorBidi" w:hAnsiTheme="majorBidi" w:cstheme="majorBidi"/>
        </w:rPr>
      </w:pPr>
      <w:r w:rsidRPr="00231518">
        <w:rPr>
          <w:rFonts w:asciiTheme="majorBidi" w:hAnsiTheme="majorBidi" w:cstheme="majorBidi"/>
        </w:rPr>
        <w:t xml:space="preserve">A </w:t>
      </w:r>
      <w:r w:rsidRPr="00231518">
        <w:rPr>
          <w:rFonts w:asciiTheme="majorBidi" w:hAnsiTheme="majorBidi" w:cstheme="majorBidi"/>
        </w:rPr>
        <w:t>Hong Kong court has sentenced media tycoon Jimmy Lai and seven other pro-democracy figures to up to 14 months behind bars for participating in an unauthorized assembly last year to commemorate the Tiananmen Square crackdown.</w:t>
      </w:r>
    </w:p>
    <w:p w14:paraId="07706044"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Lai, the founder of the now-defunct Apple Daily newspaper, was sentenced to 13 months in prison at the District Court for </w:t>
      </w:r>
      <w:hyperlink r:id="rId6" w:tgtFrame="_blank" w:history="1">
        <w:r w:rsidRPr="00231518">
          <w:rPr>
            <w:rStyle w:val="Hyperlink"/>
            <w:rFonts w:asciiTheme="majorBidi" w:hAnsiTheme="majorBidi" w:cstheme="majorBidi"/>
            <w:color w:val="auto"/>
            <w:szCs w:val="24"/>
          </w:rPr>
          <w:t>inciting and participating in the peaceful candlelight vigil</w:t>
        </w:r>
      </w:hyperlink>
      <w:r w:rsidRPr="00231518">
        <w:rPr>
          <w:rFonts w:asciiTheme="majorBidi" w:hAnsiTheme="majorBidi" w:cstheme="majorBidi"/>
          <w:szCs w:val="24"/>
        </w:rPr>
        <w:t> on June 4 last year, which authorities declared illegal. He had earlier pleaded not guilty.</w:t>
      </w:r>
    </w:p>
    <w:p w14:paraId="7D29BC3C"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Although he faces multiple charges under Hong Kong's national security law, Monday's charges were not under the controversial legislation.</w:t>
      </w:r>
    </w:p>
    <w:p w14:paraId="45273817" w14:textId="56A7E57A"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 xml:space="preserve">The Hong Kong Alliance in Support of Patriotic Democratic Movements of China has organized the candlelight vigil in the city's Victoria Park every year since 1990. But authorities banned the event for the </w:t>
      </w:r>
      <w:proofErr w:type="gramStart"/>
      <w:r w:rsidRPr="00231518">
        <w:rPr>
          <w:rFonts w:asciiTheme="majorBidi" w:hAnsiTheme="majorBidi" w:cstheme="majorBidi"/>
          <w:szCs w:val="24"/>
        </w:rPr>
        <w:t>first time</w:t>
      </w:r>
      <w:proofErr w:type="gramEnd"/>
      <w:r w:rsidRPr="00231518">
        <w:rPr>
          <w:rFonts w:asciiTheme="majorBidi" w:hAnsiTheme="majorBidi" w:cstheme="majorBidi"/>
          <w:szCs w:val="24"/>
        </w:rPr>
        <w:t xml:space="preserve"> last year, citing coronavirus risks.</w:t>
      </w:r>
    </w:p>
    <w:p w14:paraId="3C7A90AD" w14:textId="77777777" w:rsidR="00231518" w:rsidRPr="00231518" w:rsidRDefault="00231518" w:rsidP="00231518">
      <w:pPr>
        <w:rPr>
          <w:rFonts w:asciiTheme="majorBidi" w:hAnsiTheme="majorBidi" w:cstheme="majorBidi"/>
          <w:szCs w:val="24"/>
        </w:rPr>
      </w:pPr>
      <w:r w:rsidRPr="00231518">
        <w:rPr>
          <w:rFonts w:asciiTheme="majorBidi" w:hAnsiTheme="majorBidi" w:cstheme="majorBidi"/>
          <w:szCs w:val="24"/>
        </w:rPr>
        <w:t>The alliance disbanded in September this year, after police arrested several of its leaders on national security grounds.</w:t>
      </w:r>
    </w:p>
    <w:p w14:paraId="450D072D"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During the mitigation hearing on Monday, Lai said he decided to light a candle that day to remind the world of those who died for justice and truth at Tiananmen Square in 1989, according to public broadcaster Radio Television Hong Kong.</w:t>
      </w:r>
    </w:p>
    <w:p w14:paraId="1FD92A62" w14:textId="77777777" w:rsidR="00231518" w:rsidRPr="00231518" w:rsidRDefault="00231518" w:rsidP="00231518">
      <w:pPr>
        <w:shd w:val="clear" w:color="auto" w:fill="FFFFFF"/>
        <w:jc w:val="center"/>
        <w:textAlignment w:val="center"/>
        <w:rPr>
          <w:rFonts w:asciiTheme="majorBidi" w:hAnsiTheme="majorBidi" w:cstheme="majorBidi"/>
          <w:vanish/>
          <w:szCs w:val="24"/>
        </w:rPr>
      </w:pPr>
      <w:r w:rsidRPr="00231518">
        <w:rPr>
          <w:rFonts w:asciiTheme="majorBidi" w:hAnsiTheme="majorBidi" w:cstheme="majorBidi"/>
          <w:vanish/>
          <w:szCs w:val="24"/>
        </w:rPr>
        <w:t>Enter your email to sign up for CNN's "Meanwhile in China" Newsletter.</w:t>
      </w:r>
    </w:p>
    <w:p w14:paraId="20897D90" w14:textId="5E00B2B9" w:rsidR="00231518" w:rsidRPr="00231518" w:rsidRDefault="00231518" w:rsidP="00231518">
      <w:pPr>
        <w:shd w:val="clear" w:color="auto" w:fill="FFFFFF"/>
        <w:spacing w:line="0" w:lineRule="auto"/>
        <w:textAlignment w:val="center"/>
        <w:rPr>
          <w:rFonts w:asciiTheme="majorBidi" w:hAnsiTheme="majorBidi" w:cstheme="majorBidi"/>
          <w:szCs w:val="24"/>
        </w:rPr>
      </w:pPr>
    </w:p>
    <w:p w14:paraId="5C914653"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Former lawmaker Lee Cheuk-</w:t>
      </w:r>
      <w:proofErr w:type="spellStart"/>
      <w:r w:rsidRPr="00231518">
        <w:rPr>
          <w:rFonts w:asciiTheme="majorBidi" w:hAnsiTheme="majorBidi" w:cstheme="majorBidi"/>
          <w:szCs w:val="24"/>
        </w:rPr>
        <w:t>yan</w:t>
      </w:r>
      <w:proofErr w:type="spellEnd"/>
      <w:r w:rsidRPr="00231518">
        <w:rPr>
          <w:rFonts w:asciiTheme="majorBidi" w:hAnsiTheme="majorBidi" w:cstheme="majorBidi"/>
          <w:szCs w:val="24"/>
        </w:rPr>
        <w:t>, who was the chairman of the alliance, was sentenced to 14 months in prison for his role in the vigil. Former vice-chairwoman Chow Hang-tung was also sentenced to 12 months in prison.</w:t>
      </w:r>
    </w:p>
    <w:p w14:paraId="4C43C5B4"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In May, the court </w:t>
      </w:r>
      <w:hyperlink r:id="rId7" w:tgtFrame="_blank" w:history="1">
        <w:r w:rsidRPr="00231518">
          <w:rPr>
            <w:rStyle w:val="Hyperlink"/>
            <w:rFonts w:asciiTheme="majorBidi" w:hAnsiTheme="majorBidi" w:cstheme="majorBidi"/>
            <w:color w:val="auto"/>
            <w:szCs w:val="24"/>
            <w:u w:val="none"/>
          </w:rPr>
          <w:t>also sentenced Joshua Wong and three other activists</w:t>
        </w:r>
      </w:hyperlink>
      <w:r w:rsidRPr="00231518">
        <w:rPr>
          <w:rFonts w:asciiTheme="majorBidi" w:hAnsiTheme="majorBidi" w:cstheme="majorBidi"/>
          <w:szCs w:val="24"/>
        </w:rPr>
        <w:t> to up to 10 months in prison over their involvement in the same rally.</w:t>
      </w:r>
    </w:p>
    <w:p w14:paraId="5F046547" w14:textId="77777777" w:rsidR="00231518" w:rsidRPr="00231518" w:rsidRDefault="00231518" w:rsidP="00231518">
      <w:pPr>
        <w:pStyle w:val="Heading3"/>
        <w:shd w:val="clear" w:color="auto" w:fill="FEFEFE"/>
        <w:spacing w:before="0"/>
        <w:rPr>
          <w:rFonts w:asciiTheme="majorBidi" w:hAnsiTheme="majorBidi"/>
          <w:color w:val="auto"/>
        </w:rPr>
      </w:pPr>
      <w:r w:rsidRPr="00231518">
        <w:rPr>
          <w:rFonts w:asciiTheme="majorBidi" w:hAnsiTheme="majorBidi"/>
          <w:color w:val="auto"/>
        </w:rPr>
        <w:t>Iconic commemoration</w:t>
      </w:r>
    </w:p>
    <w:p w14:paraId="46AE3B4B"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Hong Kong is the only place on Chinese soil where a mass annual vigil has been held to mark the bloody crackdown in and around Tiananmen Square on June 4, 1989.</w:t>
      </w:r>
    </w:p>
    <w:p w14:paraId="252598AB"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The event remains one of the most tightly censored topics in mainland China, with discussions of it scrubbed from mass media. Chinese authorities have not released an official death toll, but estimates range from several hundred to thousands.</w:t>
      </w:r>
    </w:p>
    <w:p w14:paraId="2E5EAB98"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lastRenderedPageBreak/>
        <w:t>That any commemoration could be held in Hong Kong was often seen as iconic of the city's autonomy from China, a litmus test for political freedoms in the special administrative region.</w:t>
      </w:r>
    </w:p>
    <w:p w14:paraId="00E9A709" w14:textId="77777777" w:rsidR="00231518" w:rsidRPr="00231518" w:rsidRDefault="00231518" w:rsidP="00231518">
      <w:pPr>
        <w:shd w:val="clear" w:color="auto" w:fill="FEFEFE"/>
        <w:rPr>
          <w:rFonts w:asciiTheme="majorBidi" w:hAnsiTheme="majorBidi" w:cstheme="majorBidi"/>
          <w:szCs w:val="24"/>
        </w:rPr>
      </w:pPr>
      <w:r w:rsidRPr="00231518">
        <w:rPr>
          <w:rFonts w:asciiTheme="majorBidi" w:hAnsiTheme="majorBidi" w:cstheme="majorBidi"/>
          <w:szCs w:val="24"/>
        </w:rPr>
        <w:t xml:space="preserve">However, the introduction last year of a national security law -- which criminalizes secession, </w:t>
      </w:r>
      <w:proofErr w:type="gramStart"/>
      <w:r w:rsidRPr="00231518">
        <w:rPr>
          <w:rFonts w:asciiTheme="majorBidi" w:hAnsiTheme="majorBidi" w:cstheme="majorBidi"/>
          <w:szCs w:val="24"/>
        </w:rPr>
        <w:t>subversion</w:t>
      </w:r>
      <w:proofErr w:type="gramEnd"/>
      <w:r w:rsidRPr="00231518">
        <w:rPr>
          <w:rFonts w:asciiTheme="majorBidi" w:hAnsiTheme="majorBidi" w:cstheme="majorBidi"/>
          <w:szCs w:val="24"/>
        </w:rPr>
        <w:t xml:space="preserve"> and collusion with foreign forces with a maximum penalty of life imprisonment -- has forced the group behind the June 4 vigil to disband, after authorities arrested several of its leaders under the law.</w:t>
      </w:r>
    </w:p>
    <w:p w14:paraId="55A2B32F" w14:textId="77777777" w:rsidR="00231518" w:rsidRPr="00231518" w:rsidRDefault="00231518" w:rsidP="00231518">
      <w:pPr>
        <w:pStyle w:val="z-BottomofForm"/>
        <w:rPr>
          <w:rFonts w:asciiTheme="majorBidi" w:hAnsiTheme="majorBidi" w:cstheme="majorBidi"/>
          <w:sz w:val="24"/>
          <w:szCs w:val="24"/>
        </w:rPr>
      </w:pPr>
      <w:r w:rsidRPr="00231518">
        <w:rPr>
          <w:rFonts w:asciiTheme="majorBidi" w:hAnsiTheme="majorBidi" w:cstheme="majorBidi"/>
          <w:sz w:val="24"/>
          <w:szCs w:val="24"/>
        </w:rPr>
        <w:t>Bottom of Form</w:t>
      </w:r>
    </w:p>
    <w:p w14:paraId="021B612D" w14:textId="77777777" w:rsidR="00231518" w:rsidRPr="00231518" w:rsidRDefault="00231518" w:rsidP="00231518">
      <w:pPr>
        <w:shd w:val="clear" w:color="auto" w:fill="FEFEFE"/>
        <w:rPr>
          <w:rFonts w:asciiTheme="majorBidi" w:hAnsiTheme="majorBidi" w:cstheme="majorBidi"/>
          <w:szCs w:val="24"/>
        </w:rPr>
      </w:pPr>
    </w:p>
    <w:p w14:paraId="4D4E3D42" w14:textId="0C9FB296" w:rsidR="00231518" w:rsidRPr="00231518" w:rsidRDefault="00231518">
      <w:pPr>
        <w:rPr>
          <w:rFonts w:asciiTheme="majorBidi" w:hAnsiTheme="majorBidi" w:cstheme="majorBidi"/>
          <w:szCs w:val="24"/>
        </w:rPr>
      </w:pPr>
    </w:p>
    <w:p w14:paraId="0206D8E8" w14:textId="77777777" w:rsidR="00231518" w:rsidRPr="00231518" w:rsidRDefault="00231518">
      <w:pPr>
        <w:rPr>
          <w:rFonts w:asciiTheme="majorBidi" w:hAnsiTheme="majorBidi" w:cstheme="majorBidi"/>
          <w:szCs w:val="24"/>
        </w:rPr>
      </w:pPr>
    </w:p>
    <w:sectPr w:rsidR="00231518" w:rsidRPr="0023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18"/>
    <w:rsid w:val="000F18D0"/>
    <w:rsid w:val="00231518"/>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29BE"/>
  <w15:chartTrackingRefBased/>
  <w15:docId w15:val="{DCC02B36-E9A7-4CB3-9389-C00D6EFC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518"/>
    <w:pPr>
      <w:spacing w:before="100" w:beforeAutospacing="1" w:after="100" w:afterAutospacing="1" w:line="240" w:lineRule="auto"/>
      <w:outlineLvl w:val="0"/>
    </w:pPr>
    <w:rPr>
      <w:rFonts w:eastAsia="Times New Roman" w:cs="Times New Roman"/>
      <w:b/>
      <w:bCs/>
      <w:kern w:val="36"/>
      <w:sz w:val="48"/>
      <w:szCs w:val="48"/>
      <w:lang w:bidi="he-IL"/>
    </w:rPr>
  </w:style>
  <w:style w:type="paragraph" w:styleId="Heading3">
    <w:name w:val="heading 3"/>
    <w:basedOn w:val="Normal"/>
    <w:next w:val="Normal"/>
    <w:link w:val="Heading3Char"/>
    <w:uiPriority w:val="9"/>
    <w:semiHidden/>
    <w:unhideWhenUsed/>
    <w:qFormat/>
    <w:rsid w:val="0023151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18"/>
    <w:rPr>
      <w:rFonts w:eastAsia="Times New Roman" w:cs="Times New Roman"/>
      <w:b/>
      <w:bCs/>
      <w:kern w:val="36"/>
      <w:sz w:val="48"/>
      <w:szCs w:val="48"/>
      <w:lang w:bidi="he-IL"/>
    </w:rPr>
  </w:style>
  <w:style w:type="character" w:styleId="Hyperlink">
    <w:name w:val="Hyperlink"/>
    <w:basedOn w:val="DefaultParagraphFont"/>
    <w:uiPriority w:val="99"/>
    <w:unhideWhenUsed/>
    <w:rsid w:val="00231518"/>
    <w:rPr>
      <w:color w:val="0563C1" w:themeColor="hyperlink"/>
      <w:u w:val="single"/>
    </w:rPr>
  </w:style>
  <w:style w:type="character" w:styleId="UnresolvedMention">
    <w:name w:val="Unresolved Mention"/>
    <w:basedOn w:val="DefaultParagraphFont"/>
    <w:uiPriority w:val="99"/>
    <w:semiHidden/>
    <w:unhideWhenUsed/>
    <w:rsid w:val="00231518"/>
    <w:rPr>
      <w:color w:val="605E5C"/>
      <w:shd w:val="clear" w:color="auto" w:fill="E1DFDD"/>
    </w:rPr>
  </w:style>
  <w:style w:type="paragraph" w:customStyle="1" w:styleId="zn-bodyparagraph">
    <w:name w:val="zn-body__paragraph"/>
    <w:basedOn w:val="Normal"/>
    <w:rsid w:val="00231518"/>
    <w:pPr>
      <w:spacing w:before="100" w:beforeAutospacing="1" w:after="100" w:afterAutospacing="1" w:line="240" w:lineRule="auto"/>
    </w:pPr>
    <w:rPr>
      <w:rFonts w:eastAsia="Times New Roman" w:cs="Times New Roman"/>
      <w:szCs w:val="24"/>
      <w:lang w:bidi="he-IL"/>
    </w:rPr>
  </w:style>
  <w:style w:type="paragraph" w:styleId="z-TopofForm">
    <w:name w:val="HTML Top of Form"/>
    <w:basedOn w:val="Normal"/>
    <w:next w:val="Normal"/>
    <w:link w:val="z-TopofFormChar"/>
    <w:hidden/>
    <w:uiPriority w:val="99"/>
    <w:semiHidden/>
    <w:unhideWhenUsed/>
    <w:rsid w:val="00231518"/>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231518"/>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231518"/>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231518"/>
    <w:rPr>
      <w:rFonts w:ascii="Arial" w:eastAsia="Times New Roman" w:hAnsi="Arial" w:cs="Arial"/>
      <w:vanish/>
      <w:sz w:val="16"/>
      <w:szCs w:val="16"/>
      <w:lang w:bidi="he-IL"/>
    </w:rPr>
  </w:style>
  <w:style w:type="character" w:customStyle="1" w:styleId="Heading3Char">
    <w:name w:val="Heading 3 Char"/>
    <w:basedOn w:val="DefaultParagraphFont"/>
    <w:link w:val="Heading3"/>
    <w:uiPriority w:val="9"/>
    <w:semiHidden/>
    <w:rsid w:val="00231518"/>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533">
      <w:bodyDiv w:val="1"/>
      <w:marLeft w:val="0"/>
      <w:marRight w:val="0"/>
      <w:marTop w:val="0"/>
      <w:marBottom w:val="0"/>
      <w:divBdr>
        <w:top w:val="none" w:sz="0" w:space="0" w:color="auto"/>
        <w:left w:val="none" w:sz="0" w:space="0" w:color="auto"/>
        <w:bottom w:val="none" w:sz="0" w:space="0" w:color="auto"/>
        <w:right w:val="none" w:sz="0" w:space="0" w:color="auto"/>
      </w:divBdr>
      <w:divsChild>
        <w:div w:id="398408338">
          <w:marLeft w:val="0"/>
          <w:marRight w:val="0"/>
          <w:marTop w:val="0"/>
          <w:marBottom w:val="225"/>
          <w:divBdr>
            <w:top w:val="none" w:sz="0" w:space="0" w:color="auto"/>
            <w:left w:val="none" w:sz="0" w:space="0" w:color="auto"/>
            <w:bottom w:val="none" w:sz="0" w:space="0" w:color="auto"/>
            <w:right w:val="none" w:sz="0" w:space="0" w:color="auto"/>
          </w:divBdr>
        </w:div>
        <w:div w:id="675378616">
          <w:marLeft w:val="0"/>
          <w:marRight w:val="0"/>
          <w:marTop w:val="0"/>
          <w:marBottom w:val="225"/>
          <w:divBdr>
            <w:top w:val="none" w:sz="0" w:space="0" w:color="auto"/>
            <w:left w:val="none" w:sz="0" w:space="0" w:color="auto"/>
            <w:bottom w:val="none" w:sz="0" w:space="0" w:color="auto"/>
            <w:right w:val="none" w:sz="0" w:space="0" w:color="auto"/>
          </w:divBdr>
        </w:div>
        <w:div w:id="889151443">
          <w:marLeft w:val="0"/>
          <w:marRight w:val="0"/>
          <w:marTop w:val="0"/>
          <w:marBottom w:val="225"/>
          <w:divBdr>
            <w:top w:val="none" w:sz="0" w:space="0" w:color="auto"/>
            <w:left w:val="none" w:sz="0" w:space="0" w:color="auto"/>
            <w:bottom w:val="none" w:sz="0" w:space="0" w:color="auto"/>
            <w:right w:val="none" w:sz="0" w:space="0" w:color="auto"/>
          </w:divBdr>
        </w:div>
        <w:div w:id="1476995227">
          <w:marLeft w:val="0"/>
          <w:marRight w:val="0"/>
          <w:marTop w:val="0"/>
          <w:marBottom w:val="225"/>
          <w:divBdr>
            <w:top w:val="none" w:sz="0" w:space="0" w:color="auto"/>
            <w:left w:val="none" w:sz="0" w:space="0" w:color="auto"/>
            <w:bottom w:val="none" w:sz="0" w:space="0" w:color="auto"/>
            <w:right w:val="none" w:sz="0" w:space="0" w:color="auto"/>
          </w:divBdr>
        </w:div>
        <w:div w:id="1718355237">
          <w:marLeft w:val="0"/>
          <w:marRight w:val="0"/>
          <w:marTop w:val="0"/>
          <w:marBottom w:val="225"/>
          <w:divBdr>
            <w:top w:val="none" w:sz="0" w:space="0" w:color="auto"/>
            <w:left w:val="none" w:sz="0" w:space="0" w:color="auto"/>
            <w:bottom w:val="none" w:sz="0" w:space="0" w:color="auto"/>
            <w:right w:val="none" w:sz="0" w:space="0" w:color="auto"/>
          </w:divBdr>
        </w:div>
        <w:div w:id="1867012862">
          <w:marLeft w:val="0"/>
          <w:marRight w:val="0"/>
          <w:marTop w:val="0"/>
          <w:marBottom w:val="225"/>
          <w:divBdr>
            <w:top w:val="none" w:sz="0" w:space="0" w:color="auto"/>
            <w:left w:val="none" w:sz="0" w:space="0" w:color="auto"/>
            <w:bottom w:val="none" w:sz="0" w:space="0" w:color="auto"/>
            <w:right w:val="none" w:sz="0" w:space="0" w:color="auto"/>
          </w:divBdr>
        </w:div>
        <w:div w:id="1920479863">
          <w:marLeft w:val="0"/>
          <w:marRight w:val="0"/>
          <w:marTop w:val="0"/>
          <w:marBottom w:val="225"/>
          <w:divBdr>
            <w:top w:val="none" w:sz="0" w:space="0" w:color="auto"/>
            <w:left w:val="none" w:sz="0" w:space="0" w:color="auto"/>
            <w:bottom w:val="none" w:sz="0" w:space="0" w:color="auto"/>
            <w:right w:val="none" w:sz="0" w:space="0" w:color="auto"/>
          </w:divBdr>
        </w:div>
      </w:divsChild>
    </w:div>
    <w:div w:id="1326667309">
      <w:bodyDiv w:val="1"/>
      <w:marLeft w:val="0"/>
      <w:marRight w:val="0"/>
      <w:marTop w:val="0"/>
      <w:marBottom w:val="0"/>
      <w:divBdr>
        <w:top w:val="none" w:sz="0" w:space="0" w:color="auto"/>
        <w:left w:val="none" w:sz="0" w:space="0" w:color="auto"/>
        <w:bottom w:val="none" w:sz="0" w:space="0" w:color="auto"/>
        <w:right w:val="none" w:sz="0" w:space="0" w:color="auto"/>
      </w:divBdr>
    </w:div>
    <w:div w:id="1462074875">
      <w:bodyDiv w:val="1"/>
      <w:marLeft w:val="0"/>
      <w:marRight w:val="0"/>
      <w:marTop w:val="0"/>
      <w:marBottom w:val="0"/>
      <w:divBdr>
        <w:top w:val="none" w:sz="0" w:space="0" w:color="auto"/>
        <w:left w:val="none" w:sz="0" w:space="0" w:color="auto"/>
        <w:bottom w:val="none" w:sz="0" w:space="0" w:color="auto"/>
        <w:right w:val="none" w:sz="0" w:space="0" w:color="auto"/>
      </w:divBdr>
      <w:divsChild>
        <w:div w:id="2142771490">
          <w:marLeft w:val="0"/>
          <w:marRight w:val="0"/>
          <w:marTop w:val="0"/>
          <w:marBottom w:val="0"/>
          <w:divBdr>
            <w:top w:val="none" w:sz="0" w:space="0" w:color="auto"/>
            <w:left w:val="none" w:sz="0" w:space="0" w:color="auto"/>
            <w:bottom w:val="none" w:sz="0" w:space="0" w:color="auto"/>
            <w:right w:val="none" w:sz="0" w:space="0" w:color="auto"/>
          </w:divBdr>
        </w:div>
        <w:div w:id="1063067707">
          <w:marLeft w:val="0"/>
          <w:marRight w:val="0"/>
          <w:marTop w:val="0"/>
          <w:marBottom w:val="225"/>
          <w:divBdr>
            <w:top w:val="none" w:sz="0" w:space="0" w:color="auto"/>
            <w:left w:val="none" w:sz="0" w:space="0" w:color="auto"/>
            <w:bottom w:val="none" w:sz="0" w:space="0" w:color="auto"/>
            <w:right w:val="none" w:sz="0" w:space="0" w:color="auto"/>
          </w:divBdr>
        </w:div>
        <w:div w:id="2006277943">
          <w:marLeft w:val="0"/>
          <w:marRight w:val="0"/>
          <w:marTop w:val="0"/>
          <w:marBottom w:val="225"/>
          <w:divBdr>
            <w:top w:val="none" w:sz="0" w:space="0" w:color="auto"/>
            <w:left w:val="none" w:sz="0" w:space="0" w:color="auto"/>
            <w:bottom w:val="none" w:sz="0" w:space="0" w:color="auto"/>
            <w:right w:val="none" w:sz="0" w:space="0" w:color="auto"/>
          </w:divBdr>
        </w:div>
        <w:div w:id="121389656">
          <w:marLeft w:val="0"/>
          <w:marRight w:val="0"/>
          <w:marTop w:val="0"/>
          <w:marBottom w:val="225"/>
          <w:divBdr>
            <w:top w:val="none" w:sz="0" w:space="0" w:color="auto"/>
            <w:left w:val="none" w:sz="0" w:space="0" w:color="auto"/>
            <w:bottom w:val="none" w:sz="0" w:space="0" w:color="auto"/>
            <w:right w:val="none" w:sz="0" w:space="0" w:color="auto"/>
          </w:divBdr>
        </w:div>
      </w:divsChild>
    </w:div>
    <w:div w:id="1753089569">
      <w:bodyDiv w:val="1"/>
      <w:marLeft w:val="0"/>
      <w:marRight w:val="0"/>
      <w:marTop w:val="0"/>
      <w:marBottom w:val="0"/>
      <w:divBdr>
        <w:top w:val="none" w:sz="0" w:space="0" w:color="auto"/>
        <w:left w:val="none" w:sz="0" w:space="0" w:color="auto"/>
        <w:bottom w:val="none" w:sz="0" w:space="0" w:color="auto"/>
        <w:right w:val="none" w:sz="0" w:space="0" w:color="auto"/>
      </w:divBdr>
      <w:divsChild>
        <w:div w:id="423035820">
          <w:marLeft w:val="0"/>
          <w:marRight w:val="0"/>
          <w:marTop w:val="0"/>
          <w:marBottom w:val="225"/>
          <w:divBdr>
            <w:top w:val="none" w:sz="0" w:space="0" w:color="auto"/>
            <w:left w:val="none" w:sz="0" w:space="0" w:color="auto"/>
            <w:bottom w:val="none" w:sz="0" w:space="0" w:color="auto"/>
            <w:right w:val="none" w:sz="0" w:space="0" w:color="auto"/>
          </w:divBdr>
        </w:div>
        <w:div w:id="1873613451">
          <w:marLeft w:val="0"/>
          <w:marRight w:val="0"/>
          <w:marTop w:val="0"/>
          <w:marBottom w:val="0"/>
          <w:divBdr>
            <w:top w:val="none" w:sz="0" w:space="0" w:color="auto"/>
            <w:left w:val="none" w:sz="0" w:space="0" w:color="auto"/>
            <w:bottom w:val="none" w:sz="0" w:space="0" w:color="auto"/>
            <w:right w:val="none" w:sz="0" w:space="0" w:color="auto"/>
          </w:divBdr>
          <w:divsChild>
            <w:div w:id="1205750398">
              <w:marLeft w:val="0"/>
              <w:marRight w:val="0"/>
              <w:marTop w:val="0"/>
              <w:marBottom w:val="225"/>
              <w:divBdr>
                <w:top w:val="none" w:sz="0" w:space="0" w:color="auto"/>
                <w:left w:val="none" w:sz="0" w:space="0" w:color="auto"/>
                <w:bottom w:val="none" w:sz="0" w:space="0" w:color="auto"/>
                <w:right w:val="none" w:sz="0" w:space="0" w:color="auto"/>
              </w:divBdr>
            </w:div>
            <w:div w:id="1791779356">
              <w:marLeft w:val="0"/>
              <w:marRight w:val="0"/>
              <w:marTop w:val="0"/>
              <w:marBottom w:val="0"/>
              <w:divBdr>
                <w:top w:val="none" w:sz="0" w:space="0" w:color="auto"/>
                <w:left w:val="none" w:sz="0" w:space="0" w:color="auto"/>
                <w:bottom w:val="none" w:sz="0" w:space="0" w:color="auto"/>
                <w:right w:val="none" w:sz="0" w:space="0" w:color="auto"/>
              </w:divBdr>
              <w:divsChild>
                <w:div w:id="1903563727">
                  <w:marLeft w:val="0"/>
                  <w:marRight w:val="0"/>
                  <w:marTop w:val="0"/>
                  <w:marBottom w:val="0"/>
                  <w:divBdr>
                    <w:top w:val="none" w:sz="0" w:space="0" w:color="auto"/>
                    <w:left w:val="none" w:sz="0" w:space="0" w:color="auto"/>
                    <w:bottom w:val="none" w:sz="0" w:space="0" w:color="auto"/>
                    <w:right w:val="none" w:sz="0" w:space="0" w:color="auto"/>
                  </w:divBdr>
                  <w:divsChild>
                    <w:div w:id="1429232666">
                      <w:marLeft w:val="0"/>
                      <w:marRight w:val="0"/>
                      <w:marTop w:val="0"/>
                      <w:marBottom w:val="0"/>
                      <w:divBdr>
                        <w:top w:val="single" w:sz="6" w:space="0" w:color="C1C1C1"/>
                        <w:left w:val="single" w:sz="2" w:space="0" w:color="C1C1C1"/>
                        <w:bottom w:val="single" w:sz="6" w:space="0" w:color="C1C1C1"/>
                        <w:right w:val="single" w:sz="2" w:space="0" w:color="C1C1C1"/>
                      </w:divBdr>
                      <w:divsChild>
                        <w:div w:id="1015771700">
                          <w:marLeft w:val="0"/>
                          <w:marRight w:val="0"/>
                          <w:marTop w:val="0"/>
                          <w:marBottom w:val="0"/>
                          <w:divBdr>
                            <w:top w:val="none" w:sz="0" w:space="0" w:color="auto"/>
                            <w:left w:val="none" w:sz="0" w:space="0" w:color="auto"/>
                            <w:bottom w:val="none" w:sz="0" w:space="0" w:color="auto"/>
                            <w:right w:val="none" w:sz="0" w:space="0" w:color="auto"/>
                          </w:divBdr>
                          <w:divsChild>
                            <w:div w:id="1837526322">
                              <w:marLeft w:val="0"/>
                              <w:marRight w:val="0"/>
                              <w:marTop w:val="0"/>
                              <w:marBottom w:val="0"/>
                              <w:divBdr>
                                <w:top w:val="none" w:sz="0" w:space="0" w:color="auto"/>
                                <w:left w:val="none" w:sz="0" w:space="0" w:color="auto"/>
                                <w:bottom w:val="none" w:sz="0" w:space="0" w:color="auto"/>
                                <w:right w:val="none" w:sz="0" w:space="0" w:color="auto"/>
                              </w:divBdr>
                            </w:div>
                            <w:div w:id="1457524501">
                              <w:marLeft w:val="0"/>
                              <w:marRight w:val="0"/>
                              <w:marTop w:val="0"/>
                              <w:marBottom w:val="0"/>
                              <w:divBdr>
                                <w:top w:val="none" w:sz="0" w:space="0" w:color="auto"/>
                                <w:left w:val="none" w:sz="0" w:space="0" w:color="auto"/>
                                <w:bottom w:val="none" w:sz="0" w:space="0" w:color="auto"/>
                                <w:right w:val="none" w:sz="0" w:space="0" w:color="auto"/>
                              </w:divBdr>
                            </w:div>
                            <w:div w:id="176358155">
                              <w:marLeft w:val="0"/>
                              <w:marRight w:val="0"/>
                              <w:marTop w:val="0"/>
                              <w:marBottom w:val="0"/>
                              <w:divBdr>
                                <w:top w:val="none" w:sz="0" w:space="0" w:color="auto"/>
                                <w:left w:val="none" w:sz="0" w:space="0" w:color="auto"/>
                                <w:bottom w:val="none" w:sz="0" w:space="0" w:color="auto"/>
                                <w:right w:val="none" w:sz="0" w:space="0" w:color="auto"/>
                              </w:divBdr>
                              <w:divsChild>
                                <w:div w:id="614755042">
                                  <w:marLeft w:val="0"/>
                                  <w:marRight w:val="0"/>
                                  <w:marTop w:val="0"/>
                                  <w:marBottom w:val="0"/>
                                  <w:divBdr>
                                    <w:top w:val="none" w:sz="0" w:space="0" w:color="auto"/>
                                    <w:left w:val="none" w:sz="0" w:space="0" w:color="auto"/>
                                    <w:bottom w:val="none" w:sz="0" w:space="0" w:color="auto"/>
                                    <w:right w:val="none" w:sz="0" w:space="0" w:color="auto"/>
                                  </w:divBdr>
                                </w:div>
                                <w:div w:id="1657682796">
                                  <w:marLeft w:val="0"/>
                                  <w:marRight w:val="0"/>
                                  <w:marTop w:val="0"/>
                                  <w:marBottom w:val="0"/>
                                  <w:divBdr>
                                    <w:top w:val="none" w:sz="0" w:space="0" w:color="auto"/>
                                    <w:left w:val="none" w:sz="0" w:space="0" w:color="auto"/>
                                    <w:bottom w:val="none" w:sz="0" w:space="0" w:color="auto"/>
                                    <w:right w:val="none" w:sz="0" w:space="0" w:color="auto"/>
                                  </w:divBdr>
                                  <w:divsChild>
                                    <w:div w:id="2071730007">
                                      <w:marLeft w:val="0"/>
                                      <w:marRight w:val="0"/>
                                      <w:marTop w:val="0"/>
                                      <w:marBottom w:val="0"/>
                                      <w:divBdr>
                                        <w:top w:val="none" w:sz="0" w:space="0" w:color="auto"/>
                                        <w:left w:val="none" w:sz="0" w:space="0" w:color="auto"/>
                                        <w:bottom w:val="none" w:sz="0" w:space="0" w:color="auto"/>
                                        <w:right w:val="none" w:sz="0" w:space="0" w:color="auto"/>
                                      </w:divBdr>
                                    </w:div>
                                  </w:divsChild>
                                </w:div>
                                <w:div w:id="554782637">
                                  <w:marLeft w:val="0"/>
                                  <w:marRight w:val="0"/>
                                  <w:marTop w:val="0"/>
                                  <w:marBottom w:val="0"/>
                                  <w:divBdr>
                                    <w:top w:val="none" w:sz="0" w:space="0" w:color="auto"/>
                                    <w:left w:val="none" w:sz="0" w:space="0" w:color="auto"/>
                                    <w:bottom w:val="none" w:sz="0" w:space="0" w:color="auto"/>
                                    <w:right w:val="none" w:sz="0" w:space="0" w:color="auto"/>
                                  </w:divBdr>
                                  <w:divsChild>
                                    <w:div w:id="662199824">
                                      <w:marLeft w:val="0"/>
                                      <w:marRight w:val="0"/>
                                      <w:marTop w:val="0"/>
                                      <w:marBottom w:val="0"/>
                                      <w:divBdr>
                                        <w:top w:val="none" w:sz="0" w:space="0" w:color="auto"/>
                                        <w:left w:val="none" w:sz="0" w:space="0" w:color="auto"/>
                                        <w:bottom w:val="none" w:sz="0" w:space="0" w:color="auto"/>
                                        <w:right w:val="none" w:sz="0" w:space="0" w:color="auto"/>
                                      </w:divBdr>
                                    </w:div>
                                  </w:divsChild>
                                </w:div>
                                <w:div w:id="752943140">
                                  <w:marLeft w:val="0"/>
                                  <w:marRight w:val="0"/>
                                  <w:marTop w:val="0"/>
                                  <w:marBottom w:val="0"/>
                                  <w:divBdr>
                                    <w:top w:val="none" w:sz="0" w:space="0" w:color="auto"/>
                                    <w:left w:val="none" w:sz="0" w:space="0" w:color="auto"/>
                                    <w:bottom w:val="none" w:sz="0" w:space="0" w:color="auto"/>
                                    <w:right w:val="none" w:sz="0" w:space="0" w:color="auto"/>
                                  </w:divBdr>
                                  <w:divsChild>
                                    <w:div w:id="1010718030">
                                      <w:marLeft w:val="0"/>
                                      <w:marRight w:val="0"/>
                                      <w:marTop w:val="0"/>
                                      <w:marBottom w:val="0"/>
                                      <w:divBdr>
                                        <w:top w:val="none" w:sz="0" w:space="0" w:color="auto"/>
                                        <w:left w:val="none" w:sz="0" w:space="0" w:color="auto"/>
                                        <w:bottom w:val="none" w:sz="0" w:space="0" w:color="auto"/>
                                        <w:right w:val="none" w:sz="0" w:space="0" w:color="auto"/>
                                      </w:divBdr>
                                    </w:div>
                                  </w:divsChild>
                                </w:div>
                                <w:div w:id="266625875">
                                  <w:marLeft w:val="0"/>
                                  <w:marRight w:val="0"/>
                                  <w:marTop w:val="0"/>
                                  <w:marBottom w:val="0"/>
                                  <w:divBdr>
                                    <w:top w:val="none" w:sz="0" w:space="0" w:color="auto"/>
                                    <w:left w:val="none" w:sz="0" w:space="0" w:color="auto"/>
                                    <w:bottom w:val="none" w:sz="0" w:space="0" w:color="auto"/>
                                    <w:right w:val="none" w:sz="0" w:space="0" w:color="auto"/>
                                  </w:divBdr>
                                  <w:divsChild>
                                    <w:div w:id="44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2021/05/06/asia/hong-kong-joshua-wong-june-4-intl-hn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1/12/09/asia/hong-kong-activists-june-4-intl-hnk/index.html" TargetMode="External"/><Relationship Id="rId5" Type="http://schemas.openxmlformats.org/officeDocument/2006/relationships/hyperlink" Target="https://www.cnn.com/2021/12/13/asia/jimmy-lai-hong-kong-arrest-intl-hnk/index.html" TargetMode="External"/><Relationship Id="rId4" Type="http://schemas.openxmlformats.org/officeDocument/2006/relationships/hyperlink" Target="https://www.cnn.com/profiles/eric-cheu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2021-12-15T17:28:00Z</dcterms:created>
  <dcterms:modified xsi:type="dcterms:W3CDTF">2021-12-15T17:31:00Z</dcterms:modified>
</cp:coreProperties>
</file>