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B828" w14:textId="7F98D6D2" w:rsidR="00570C45" w:rsidRPr="00570C45" w:rsidRDefault="00FD7CF1" w:rsidP="00570C45">
      <w:pPr>
        <w:rPr>
          <w:rFonts w:asciiTheme="majorBidi" w:hAnsiTheme="majorBidi" w:cstheme="majorBidi"/>
          <w:sz w:val="40"/>
          <w:szCs w:val="40"/>
        </w:rPr>
      </w:pPr>
      <w:r w:rsidRPr="00570C45">
        <w:rPr>
          <w:rFonts w:asciiTheme="majorBidi" w:hAnsiTheme="majorBidi" w:cstheme="majorBidi"/>
          <w:sz w:val="40"/>
          <w:szCs w:val="40"/>
        </w:rPr>
        <w:t xml:space="preserve">Statement by </w:t>
      </w:r>
      <w:r w:rsidR="00570C45" w:rsidRPr="00570C45">
        <w:rPr>
          <w:rFonts w:asciiTheme="majorBidi" w:hAnsiTheme="majorBidi" w:cstheme="majorBidi"/>
          <w:sz w:val="40"/>
          <w:szCs w:val="40"/>
        </w:rPr>
        <w:t>Nada Al-</w:t>
      </w:r>
      <w:proofErr w:type="spellStart"/>
      <w:r w:rsidR="00570C45" w:rsidRPr="00570C45">
        <w:rPr>
          <w:rFonts w:asciiTheme="majorBidi" w:hAnsiTheme="majorBidi" w:cstheme="majorBidi"/>
          <w:sz w:val="40"/>
          <w:szCs w:val="40"/>
        </w:rPr>
        <w:t>Nashif</w:t>
      </w:r>
      <w:proofErr w:type="spellEnd"/>
      <w:r w:rsidR="00570C45" w:rsidRPr="00570C45">
        <w:rPr>
          <w:rFonts w:asciiTheme="majorBidi" w:hAnsiTheme="majorBidi" w:cstheme="majorBidi"/>
          <w:sz w:val="40"/>
          <w:szCs w:val="40"/>
        </w:rPr>
        <w:t xml:space="preserve">, Deputy High Commissioner </w:t>
      </w:r>
      <w:proofErr w:type="gramStart"/>
      <w:r w:rsidR="00570C45" w:rsidRPr="00570C45">
        <w:rPr>
          <w:rFonts w:asciiTheme="majorBidi" w:hAnsiTheme="majorBidi" w:cstheme="majorBidi"/>
          <w:sz w:val="40"/>
          <w:szCs w:val="40"/>
        </w:rPr>
        <w:t>For</w:t>
      </w:r>
      <w:proofErr w:type="gramEnd"/>
      <w:r w:rsidR="00570C45" w:rsidRPr="00570C45">
        <w:rPr>
          <w:rFonts w:asciiTheme="majorBidi" w:hAnsiTheme="majorBidi" w:cstheme="majorBidi"/>
          <w:sz w:val="40"/>
          <w:szCs w:val="40"/>
        </w:rPr>
        <w:t xml:space="preserve"> Human Rights, at the Human Rights Council </w:t>
      </w:r>
      <w:r w:rsidR="00570C45" w:rsidRPr="00570C45">
        <w:rPr>
          <w:rFonts w:asciiTheme="majorBidi" w:hAnsiTheme="majorBidi" w:cstheme="majorBidi"/>
          <w:sz w:val="40"/>
          <w:szCs w:val="40"/>
        </w:rPr>
        <w:t>High-level panel discussion on the commemoration of the twenty-fifth anniversary of the adoption of the Durban Declaration and Programme of Action</w:t>
      </w:r>
    </w:p>
    <w:p w14:paraId="0D85F941" w14:textId="5A314C94" w:rsidR="00FD7CF1" w:rsidRPr="00570C45" w:rsidRDefault="00FD7CF1" w:rsidP="00570C45">
      <w:pPr>
        <w:spacing w:after="0" w:line="240" w:lineRule="auto"/>
        <w:rPr>
          <w:rFonts w:asciiTheme="majorBidi" w:hAnsiTheme="majorBidi" w:cstheme="majorBidi"/>
        </w:rPr>
      </w:pPr>
      <w:r w:rsidRPr="00570C45">
        <w:rPr>
          <w:rFonts w:asciiTheme="majorBidi" w:hAnsiTheme="majorBidi" w:cstheme="majorBidi"/>
        </w:rPr>
        <w:t>February 24, 2026</w:t>
      </w:r>
    </w:p>
    <w:p w14:paraId="67B7F645" w14:textId="7EEF9198" w:rsidR="00FD7CF1" w:rsidRPr="00570C45" w:rsidRDefault="00FD7CF1" w:rsidP="00570C45">
      <w:pPr>
        <w:spacing w:after="0" w:line="240" w:lineRule="auto"/>
        <w:rPr>
          <w:rFonts w:asciiTheme="majorBidi" w:hAnsiTheme="majorBidi" w:cstheme="majorBidi"/>
        </w:rPr>
      </w:pPr>
      <w:r w:rsidRPr="00570C45">
        <w:rPr>
          <w:rFonts w:asciiTheme="majorBidi" w:hAnsiTheme="majorBidi" w:cstheme="majorBidi"/>
        </w:rPr>
        <w:t xml:space="preserve">4th Meeting - 61st Session of Human Rights Council </w:t>
      </w:r>
    </w:p>
    <w:p w14:paraId="6D23799C" w14:textId="09E7F41F" w:rsidR="001944CB" w:rsidRDefault="00FD7CF1" w:rsidP="00570C45">
      <w:pPr>
        <w:spacing w:after="0" w:line="240" w:lineRule="auto"/>
        <w:rPr>
          <w:rFonts w:asciiTheme="majorBidi" w:hAnsiTheme="majorBidi" w:cstheme="majorBidi"/>
        </w:rPr>
      </w:pPr>
      <w:hyperlink r:id="rId4" w:history="1">
        <w:r w:rsidRPr="00570C45">
          <w:rPr>
            <w:rStyle w:val="Hyperlink"/>
            <w:rFonts w:asciiTheme="majorBidi" w:hAnsiTheme="majorBidi" w:cstheme="majorBidi"/>
          </w:rPr>
          <w:t>https://webtv.un.org/en/asset/k1n/k1nrg2wn1f</w:t>
        </w:r>
      </w:hyperlink>
    </w:p>
    <w:p w14:paraId="160E69BA" w14:textId="77777777" w:rsidR="00570C45" w:rsidRPr="00570C45" w:rsidRDefault="00570C45" w:rsidP="00570C45">
      <w:pPr>
        <w:spacing w:after="0" w:line="240" w:lineRule="auto"/>
        <w:rPr>
          <w:rFonts w:asciiTheme="majorBidi" w:hAnsiTheme="majorBidi" w:cstheme="majorBidi"/>
        </w:rPr>
      </w:pPr>
    </w:p>
    <w:p w14:paraId="47B17685" w14:textId="77777777" w:rsidR="00570C45" w:rsidRPr="00570C45" w:rsidRDefault="00570C45" w:rsidP="00570C45">
      <w:pPr>
        <w:rPr>
          <w:rFonts w:asciiTheme="majorBidi" w:hAnsiTheme="majorBidi" w:cstheme="majorBidi"/>
        </w:rPr>
      </w:pPr>
      <w:r w:rsidRPr="00570C45">
        <w:rPr>
          <w:rFonts w:asciiTheme="majorBidi" w:hAnsiTheme="majorBidi" w:cstheme="majorBidi"/>
        </w:rPr>
        <w:t>Good morning, Your Excellencies, Distinguished Delegates.</w:t>
      </w:r>
    </w:p>
    <w:p w14:paraId="7E1CA15B" w14:textId="77777777" w:rsidR="00570C45" w:rsidRPr="00570C45" w:rsidRDefault="00570C45" w:rsidP="00570C45">
      <w:pPr>
        <w:rPr>
          <w:rFonts w:asciiTheme="majorBidi" w:hAnsiTheme="majorBidi" w:cstheme="majorBidi"/>
        </w:rPr>
      </w:pPr>
      <w:r w:rsidRPr="00570C45">
        <w:rPr>
          <w:rFonts w:asciiTheme="majorBidi" w:hAnsiTheme="majorBidi" w:cstheme="majorBidi"/>
        </w:rPr>
        <w:t>The Durban Declaration and Programme of Action is a global blueprint for racial justice and equality. Twenty-five years ago, it laid the foundation for much of today’s international work against racial discrimination. It outlined wide-ranging measures to end racism, racial discrimination, xenophobia, and related intolerance. It highlighted enslavement and colonialism as root causes of racism and looked ahead to global challenges, including widening inequalities and online hate.</w:t>
      </w:r>
    </w:p>
    <w:p w14:paraId="2B67267B" w14:textId="77777777" w:rsidR="00570C45" w:rsidRPr="00570C45" w:rsidRDefault="00570C45" w:rsidP="00570C45">
      <w:pPr>
        <w:rPr>
          <w:rFonts w:asciiTheme="majorBidi" w:hAnsiTheme="majorBidi" w:cstheme="majorBidi"/>
        </w:rPr>
      </w:pPr>
      <w:r w:rsidRPr="00570C45">
        <w:rPr>
          <w:rFonts w:asciiTheme="majorBidi" w:hAnsiTheme="majorBidi" w:cstheme="majorBidi"/>
        </w:rPr>
        <w:t>Today, we pay tribute to those who led the negotiation and the adoption of this landmark document. Civil society, particularly organizations led by people who experienced racism, played a central role.</w:t>
      </w:r>
    </w:p>
    <w:p w14:paraId="2F3C116E" w14:textId="77777777" w:rsidR="00570C45" w:rsidRPr="00570C45" w:rsidRDefault="00570C45" w:rsidP="00570C45">
      <w:pPr>
        <w:rPr>
          <w:rFonts w:asciiTheme="majorBidi" w:hAnsiTheme="majorBidi" w:cstheme="majorBidi"/>
        </w:rPr>
      </w:pPr>
      <w:r w:rsidRPr="00570C45">
        <w:rPr>
          <w:rFonts w:asciiTheme="majorBidi" w:hAnsiTheme="majorBidi" w:cstheme="majorBidi"/>
        </w:rPr>
        <w:t>In the past 25 years, there has indeed been substantial progress towards addressing racism. The adoption or amendment of laws that prohibit racial discrimination; the adoption of national or regional policies, strategies, and action plans; the establishment of equality bodies; and the adoption of a second decade on people of African descent.</w:t>
      </w:r>
    </w:p>
    <w:p w14:paraId="2E756D26" w14:textId="77777777" w:rsidR="00570C45" w:rsidRPr="00570C45" w:rsidRDefault="00570C45" w:rsidP="00570C45">
      <w:pPr>
        <w:rPr>
          <w:rFonts w:asciiTheme="majorBidi" w:hAnsiTheme="majorBidi" w:cstheme="majorBidi"/>
        </w:rPr>
      </w:pPr>
      <w:r w:rsidRPr="00570C45">
        <w:rPr>
          <w:rFonts w:asciiTheme="majorBidi" w:hAnsiTheme="majorBidi" w:cstheme="majorBidi"/>
        </w:rPr>
        <w:t>And yet, racism continues to poison communities, politics, media, sport, the online world, and much more. And no country can claim to be free of it.</w:t>
      </w:r>
    </w:p>
    <w:p w14:paraId="69E90984" w14:textId="77777777" w:rsidR="00570C45" w:rsidRPr="00570C45" w:rsidRDefault="00570C45" w:rsidP="00570C45">
      <w:pPr>
        <w:rPr>
          <w:rFonts w:asciiTheme="majorBidi" w:hAnsiTheme="majorBidi" w:cstheme="majorBidi"/>
        </w:rPr>
      </w:pPr>
      <w:r w:rsidRPr="00570C45">
        <w:rPr>
          <w:rFonts w:asciiTheme="majorBidi" w:hAnsiTheme="majorBidi" w:cstheme="majorBidi"/>
        </w:rPr>
        <w:t>Recent years have witnessed a resurgence of racist speech and actions, sometimes from the highest levels of government. Racist tropes rooted in white supremacy and harmful stereotypes are becoming normalized, including on social media. And some governments have taken actual steps to reverse anti-racist policies and initiatives.</w:t>
      </w:r>
    </w:p>
    <w:p w14:paraId="2C1F0E6E" w14:textId="77777777" w:rsidR="00570C45" w:rsidRPr="00570C45" w:rsidRDefault="00570C45" w:rsidP="00570C45">
      <w:pPr>
        <w:rPr>
          <w:rFonts w:asciiTheme="majorBidi" w:hAnsiTheme="majorBidi" w:cstheme="majorBidi"/>
        </w:rPr>
      </w:pPr>
      <w:r w:rsidRPr="00570C45">
        <w:rPr>
          <w:rFonts w:asciiTheme="majorBidi" w:hAnsiTheme="majorBidi" w:cstheme="majorBidi"/>
        </w:rPr>
        <w:t>Many conflicts around the world are fueled by long-standing discrimination, dehumanization, and deepening inequality. Particularly severe forms of racial discrimination are at the heart of the protracted crises in Myanmar, in the occupied Palestinian territory, and Sudan, among others.</w:t>
      </w:r>
    </w:p>
    <w:p w14:paraId="3E796701" w14:textId="77777777" w:rsidR="00570C45" w:rsidRPr="00570C45" w:rsidRDefault="00570C45" w:rsidP="00570C45">
      <w:pPr>
        <w:rPr>
          <w:rFonts w:asciiTheme="majorBidi" w:hAnsiTheme="majorBidi" w:cstheme="majorBidi"/>
        </w:rPr>
      </w:pPr>
      <w:r w:rsidRPr="00570C45">
        <w:rPr>
          <w:rFonts w:asciiTheme="majorBidi" w:hAnsiTheme="majorBidi" w:cstheme="majorBidi"/>
        </w:rPr>
        <w:lastRenderedPageBreak/>
        <w:t>Distinguished Delegates, antisemitism, Islamophobia, and racism are surging around the world, while Black migrants face pervasive forms of racism amid widespread anti-migrant vitriol.</w:t>
      </w:r>
    </w:p>
    <w:p w14:paraId="5271716C" w14:textId="77777777" w:rsidR="00570C45" w:rsidRPr="00570C45" w:rsidRDefault="00570C45" w:rsidP="00570C45">
      <w:pPr>
        <w:rPr>
          <w:rFonts w:asciiTheme="majorBidi" w:hAnsiTheme="majorBidi" w:cstheme="majorBidi"/>
        </w:rPr>
      </w:pPr>
      <w:r w:rsidRPr="00570C45">
        <w:rPr>
          <w:rFonts w:asciiTheme="majorBidi" w:hAnsiTheme="majorBidi" w:cstheme="majorBidi"/>
        </w:rPr>
        <w:t>New data from 137 countries last year showed that the most common form of discrimination is based on national or ethnic group, while discrimination on the basis of skin color remains prevalent.</w:t>
      </w:r>
    </w:p>
    <w:p w14:paraId="651910D4" w14:textId="77777777" w:rsidR="00570C45" w:rsidRPr="00570C45" w:rsidRDefault="00570C45" w:rsidP="00570C45">
      <w:pPr>
        <w:rPr>
          <w:rFonts w:asciiTheme="majorBidi" w:hAnsiTheme="majorBidi" w:cstheme="majorBidi"/>
        </w:rPr>
      </w:pPr>
      <w:r w:rsidRPr="00570C45">
        <w:rPr>
          <w:rFonts w:asciiTheme="majorBidi" w:hAnsiTheme="majorBidi" w:cstheme="majorBidi"/>
        </w:rPr>
        <w:t>According to our own data, at least 30% of human rights defenders killed around the world in 2024 were Indigenous or from a minority group. In European countries, Black people, Roma, and people from different ethnic backgrounds continue to face racist harassment and racial discrimination, along with people targeted on account of their religious belief.</w:t>
      </w:r>
    </w:p>
    <w:p w14:paraId="0DA771A1" w14:textId="77777777" w:rsidR="00570C45" w:rsidRPr="00570C45" w:rsidRDefault="00570C45" w:rsidP="00570C45">
      <w:pPr>
        <w:rPr>
          <w:rFonts w:asciiTheme="majorBidi" w:hAnsiTheme="majorBidi" w:cstheme="majorBidi"/>
        </w:rPr>
      </w:pPr>
      <w:r w:rsidRPr="00570C45">
        <w:rPr>
          <w:rFonts w:asciiTheme="majorBidi" w:hAnsiTheme="majorBidi" w:cstheme="majorBidi"/>
        </w:rPr>
        <w:t>At the global level, economic relations are shaped by power imbalances that reflect centuries of colonialism and exploitation. These inequalities affected and continue to affect global finance, trade, and governance institutions. They do not reflect market efficiency, but rather policy decisions and frameworks that are in need of reform.</w:t>
      </w:r>
    </w:p>
    <w:p w14:paraId="6BBEF471" w14:textId="77777777" w:rsidR="00570C45" w:rsidRPr="00570C45" w:rsidRDefault="00570C45" w:rsidP="00570C45">
      <w:pPr>
        <w:rPr>
          <w:rFonts w:asciiTheme="majorBidi" w:hAnsiTheme="majorBidi" w:cstheme="majorBidi"/>
        </w:rPr>
      </w:pPr>
      <w:r w:rsidRPr="00570C45">
        <w:rPr>
          <w:rFonts w:asciiTheme="majorBidi" w:hAnsiTheme="majorBidi" w:cstheme="majorBidi"/>
        </w:rPr>
        <w:t>Distinguished Delegates, one of the lasting legacies of the DDPA and of the International Convention on the Elimination of All Forms of Racial Discrimination is the knowledge that racial discrimination, xenophobia, and related intolerance are not inevitable. They can be dismantled, but they require decisive leaders who take action at the individual, societal, institutional, and systemic levels, and by states and others that confront legacies of enslavement and colonialism and deliver reparatory justice. It requires strength and courage to shift stereotypes, challenge centuries of discrimination, dismantle power structures, and change behavior.</w:t>
      </w:r>
    </w:p>
    <w:p w14:paraId="17B493C8" w14:textId="77777777" w:rsidR="00570C45" w:rsidRPr="00570C45" w:rsidRDefault="00570C45" w:rsidP="00570C45">
      <w:pPr>
        <w:rPr>
          <w:rFonts w:asciiTheme="majorBidi" w:hAnsiTheme="majorBidi" w:cstheme="majorBidi"/>
        </w:rPr>
      </w:pPr>
      <w:r w:rsidRPr="00570C45">
        <w:rPr>
          <w:rFonts w:asciiTheme="majorBidi" w:hAnsiTheme="majorBidi" w:cstheme="majorBidi"/>
        </w:rPr>
        <w:t>In this regard, we need determined collective action. The simple way forward is for states to implement their commitments under the Durban Declaration and Plan of Action.</w:t>
      </w:r>
    </w:p>
    <w:p w14:paraId="05961589" w14:textId="77777777" w:rsidR="00570C45" w:rsidRPr="00570C45" w:rsidRDefault="00570C45" w:rsidP="00570C45">
      <w:pPr>
        <w:rPr>
          <w:rFonts w:asciiTheme="majorBidi" w:hAnsiTheme="majorBidi" w:cstheme="majorBidi"/>
        </w:rPr>
      </w:pPr>
      <w:r w:rsidRPr="00570C45">
        <w:rPr>
          <w:rFonts w:asciiTheme="majorBidi" w:hAnsiTheme="majorBidi" w:cstheme="majorBidi"/>
        </w:rPr>
        <w:t>This requires comprehensive reforms and responses and well-resourced national and regional action plans. It also requires data collection and disaggregation and independent monitoring by strong institutions. It requires educational reform and the participation of racial and ethnic groups in decision-making processes. And it requires accountability, access to justice, support for victims, and ways to repair the harm that was done, sometimes over generations.</w:t>
      </w:r>
    </w:p>
    <w:p w14:paraId="69C4CCE2" w14:textId="77777777" w:rsidR="00570C45" w:rsidRPr="00570C45" w:rsidRDefault="00570C45" w:rsidP="00570C45">
      <w:pPr>
        <w:rPr>
          <w:rFonts w:asciiTheme="majorBidi" w:hAnsiTheme="majorBidi" w:cstheme="majorBidi"/>
        </w:rPr>
      </w:pPr>
      <w:r w:rsidRPr="00570C45">
        <w:rPr>
          <w:rFonts w:asciiTheme="majorBidi" w:hAnsiTheme="majorBidi" w:cstheme="majorBidi"/>
        </w:rPr>
        <w:t>Businesses also have an important role. They have a responsibility to prevent and mitigate racial discrimination linked to their operations through policies, due diligence, and mechanisms to address grievances. They also play a key role at the community level by creating jobs and stimulating economic development.</w:t>
      </w:r>
    </w:p>
    <w:p w14:paraId="3DF4E912" w14:textId="77777777" w:rsidR="00570C45" w:rsidRPr="00570C45" w:rsidRDefault="00570C45" w:rsidP="00570C45">
      <w:pPr>
        <w:rPr>
          <w:rFonts w:asciiTheme="majorBidi" w:hAnsiTheme="majorBidi" w:cstheme="majorBidi"/>
        </w:rPr>
      </w:pPr>
      <w:r w:rsidRPr="00570C45">
        <w:rPr>
          <w:rFonts w:asciiTheme="majorBidi" w:hAnsiTheme="majorBidi" w:cstheme="majorBidi"/>
        </w:rPr>
        <w:t>Media outlets have a specific role in promoting and reflecting diversity and fair representation, including in their coverage of culture and sports. And civil society organizations continue to be pivotal in pressing for systemic reform, identifying discrimination, advocating for justice, and driving policy change. And I’m sure we’ll hear more about the role of parliaments.</w:t>
      </w:r>
    </w:p>
    <w:p w14:paraId="779E31C0" w14:textId="77777777" w:rsidR="00570C45" w:rsidRPr="00570C45" w:rsidRDefault="00570C45" w:rsidP="00570C45">
      <w:pPr>
        <w:rPr>
          <w:rFonts w:asciiTheme="majorBidi" w:hAnsiTheme="majorBidi" w:cstheme="majorBidi"/>
        </w:rPr>
      </w:pPr>
      <w:r w:rsidRPr="00570C45">
        <w:rPr>
          <w:rFonts w:asciiTheme="majorBidi" w:hAnsiTheme="majorBidi" w:cstheme="majorBidi"/>
        </w:rPr>
        <w:lastRenderedPageBreak/>
        <w:t>But as civic space contracts, people and organizations that stand against racism are coming under increasing threat. Peaceful protesters on the streets, mothers fighting for justice for the deaths of their children and relatives, organizations working against hate and defending migrants’ rights.</w:t>
      </w:r>
    </w:p>
    <w:p w14:paraId="0AE78744" w14:textId="77777777" w:rsidR="00570C45" w:rsidRPr="00570C45" w:rsidRDefault="00570C45" w:rsidP="00570C45">
      <w:pPr>
        <w:rPr>
          <w:rFonts w:asciiTheme="majorBidi" w:hAnsiTheme="majorBidi" w:cstheme="majorBidi"/>
        </w:rPr>
      </w:pPr>
      <w:r w:rsidRPr="00570C45">
        <w:rPr>
          <w:rFonts w:asciiTheme="majorBidi" w:hAnsiTheme="majorBidi" w:cstheme="majorBidi"/>
        </w:rPr>
        <w:t>We need to have each other’s backs. Working in solidarity across equality movements amplifies our power and accelerates change.</w:t>
      </w:r>
    </w:p>
    <w:p w14:paraId="6F3D008F" w14:textId="77777777" w:rsidR="00570C45" w:rsidRPr="00570C45" w:rsidRDefault="00570C45" w:rsidP="00570C45">
      <w:pPr>
        <w:rPr>
          <w:rFonts w:asciiTheme="majorBidi" w:hAnsiTheme="majorBidi" w:cstheme="majorBidi"/>
        </w:rPr>
      </w:pPr>
      <w:r w:rsidRPr="00570C45">
        <w:rPr>
          <w:rFonts w:asciiTheme="majorBidi" w:hAnsiTheme="majorBidi" w:cstheme="majorBidi"/>
        </w:rPr>
        <w:t>Real, transformative action requires sustained and predictable funding, public recognition, and support for these organizations. And our office provides guidance and technical expertise on anti-discrimination legislation, supports national action plans and strategies, data collection, education tools, and more that really encapsulate all the experience that we have in this area. We urge everyone to make full use of all of these.</w:t>
      </w:r>
    </w:p>
    <w:p w14:paraId="124B6B62" w14:textId="77777777" w:rsidR="00570C45" w:rsidRPr="00570C45" w:rsidRDefault="00570C45" w:rsidP="00570C45">
      <w:pPr>
        <w:rPr>
          <w:rFonts w:asciiTheme="majorBidi" w:hAnsiTheme="majorBidi" w:cstheme="majorBidi"/>
        </w:rPr>
      </w:pPr>
      <w:r w:rsidRPr="00570C45">
        <w:rPr>
          <w:rFonts w:asciiTheme="majorBidi" w:hAnsiTheme="majorBidi" w:cstheme="majorBidi"/>
        </w:rPr>
        <w:t>Distinguished Delegates, recent years have seen the loss of influential voices in the global struggle for civil rights and racial justice. Towering figures such as Desmond Tutu in South Africa, Marielle Franco in Brazil, and pioneers like Claudette Colvin and Jesse Jackson in the United States have shaped movements that transcended borders and inspired generations. Their legacies remind us that the pursuit of equality is shared across societies and rooted in many histories and diverse experiences. As we honor their memory, we must continue to find inspiration in their example.</w:t>
      </w:r>
    </w:p>
    <w:p w14:paraId="726344C6" w14:textId="77777777" w:rsidR="00570C45" w:rsidRPr="00570C45" w:rsidRDefault="00570C45" w:rsidP="00570C45">
      <w:pPr>
        <w:rPr>
          <w:rFonts w:asciiTheme="majorBidi" w:hAnsiTheme="majorBidi" w:cstheme="majorBidi"/>
        </w:rPr>
      </w:pPr>
      <w:r w:rsidRPr="00570C45">
        <w:rPr>
          <w:rFonts w:asciiTheme="majorBidi" w:hAnsiTheme="majorBidi" w:cstheme="majorBidi"/>
        </w:rPr>
        <w:t>The UN Human Rights Office stands today and always with all who confront racism, racial discrimination, xenophobia, and related intolerance every day, everywhere.</w:t>
      </w:r>
    </w:p>
    <w:p w14:paraId="09DF5DDA" w14:textId="77777777" w:rsidR="00FD7CF1" w:rsidRPr="00570C45" w:rsidRDefault="00FD7CF1" w:rsidP="00FD7CF1">
      <w:pPr>
        <w:rPr>
          <w:rFonts w:asciiTheme="majorBidi" w:hAnsiTheme="majorBidi" w:cstheme="majorBidi"/>
        </w:rPr>
      </w:pPr>
    </w:p>
    <w:sectPr w:rsidR="00FD7CF1" w:rsidRPr="00570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F1"/>
    <w:rsid w:val="000C526D"/>
    <w:rsid w:val="001944CB"/>
    <w:rsid w:val="00570C45"/>
    <w:rsid w:val="006F760D"/>
    <w:rsid w:val="00E67938"/>
    <w:rsid w:val="00FD7C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E807B"/>
  <w15:chartTrackingRefBased/>
  <w15:docId w15:val="{A9E95D16-483F-4854-BB83-35CD62521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7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7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7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7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7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7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7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7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7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7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CF1"/>
    <w:rPr>
      <w:rFonts w:eastAsiaTheme="majorEastAsia" w:cstheme="majorBidi"/>
      <w:color w:val="272727" w:themeColor="text1" w:themeTint="D8"/>
    </w:rPr>
  </w:style>
  <w:style w:type="paragraph" w:styleId="Title">
    <w:name w:val="Title"/>
    <w:basedOn w:val="Normal"/>
    <w:next w:val="Normal"/>
    <w:link w:val="TitleChar"/>
    <w:uiPriority w:val="10"/>
    <w:qFormat/>
    <w:rsid w:val="00FD7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CF1"/>
    <w:pPr>
      <w:spacing w:before="160"/>
      <w:jc w:val="center"/>
    </w:pPr>
    <w:rPr>
      <w:i/>
      <w:iCs/>
      <w:color w:val="404040" w:themeColor="text1" w:themeTint="BF"/>
    </w:rPr>
  </w:style>
  <w:style w:type="character" w:customStyle="1" w:styleId="QuoteChar">
    <w:name w:val="Quote Char"/>
    <w:basedOn w:val="DefaultParagraphFont"/>
    <w:link w:val="Quote"/>
    <w:uiPriority w:val="29"/>
    <w:rsid w:val="00FD7CF1"/>
    <w:rPr>
      <w:i/>
      <w:iCs/>
      <w:color w:val="404040" w:themeColor="text1" w:themeTint="BF"/>
    </w:rPr>
  </w:style>
  <w:style w:type="paragraph" w:styleId="ListParagraph">
    <w:name w:val="List Paragraph"/>
    <w:basedOn w:val="Normal"/>
    <w:uiPriority w:val="34"/>
    <w:qFormat/>
    <w:rsid w:val="00FD7CF1"/>
    <w:pPr>
      <w:ind w:left="720"/>
      <w:contextualSpacing/>
    </w:pPr>
  </w:style>
  <w:style w:type="character" w:styleId="IntenseEmphasis">
    <w:name w:val="Intense Emphasis"/>
    <w:basedOn w:val="DefaultParagraphFont"/>
    <w:uiPriority w:val="21"/>
    <w:qFormat/>
    <w:rsid w:val="00FD7CF1"/>
    <w:rPr>
      <w:i/>
      <w:iCs/>
      <w:color w:val="0F4761" w:themeColor="accent1" w:themeShade="BF"/>
    </w:rPr>
  </w:style>
  <w:style w:type="paragraph" w:styleId="IntenseQuote">
    <w:name w:val="Intense Quote"/>
    <w:basedOn w:val="Normal"/>
    <w:next w:val="Normal"/>
    <w:link w:val="IntenseQuoteChar"/>
    <w:uiPriority w:val="30"/>
    <w:qFormat/>
    <w:rsid w:val="00FD7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7CF1"/>
    <w:rPr>
      <w:i/>
      <w:iCs/>
      <w:color w:val="0F4761" w:themeColor="accent1" w:themeShade="BF"/>
    </w:rPr>
  </w:style>
  <w:style w:type="character" w:styleId="IntenseReference">
    <w:name w:val="Intense Reference"/>
    <w:basedOn w:val="DefaultParagraphFont"/>
    <w:uiPriority w:val="32"/>
    <w:qFormat/>
    <w:rsid w:val="00FD7CF1"/>
    <w:rPr>
      <w:b/>
      <w:bCs/>
      <w:smallCaps/>
      <w:color w:val="0F4761" w:themeColor="accent1" w:themeShade="BF"/>
      <w:spacing w:val="5"/>
    </w:rPr>
  </w:style>
  <w:style w:type="character" w:styleId="Hyperlink">
    <w:name w:val="Hyperlink"/>
    <w:basedOn w:val="DefaultParagraphFont"/>
    <w:uiPriority w:val="99"/>
    <w:unhideWhenUsed/>
    <w:rsid w:val="00FD7CF1"/>
    <w:rPr>
      <w:color w:val="467886" w:themeColor="hyperlink"/>
      <w:u w:val="single"/>
    </w:rPr>
  </w:style>
  <w:style w:type="character" w:styleId="UnresolvedMention">
    <w:name w:val="Unresolved Mention"/>
    <w:basedOn w:val="DefaultParagraphFont"/>
    <w:uiPriority w:val="99"/>
    <w:semiHidden/>
    <w:unhideWhenUsed/>
    <w:rsid w:val="00FD7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tv.un.org/en/asset/k1n/k1nrg2wn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2026-07-28T21:30:00Z</dcterms:created>
  <dcterms:modified xsi:type="dcterms:W3CDTF">2026-07-28T21:47:00Z</dcterms:modified>
</cp:coreProperties>
</file>