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1F40C" w14:textId="7F366AC1" w:rsidR="004C382C" w:rsidRDefault="00794EB9" w:rsidP="004C382C">
      <w:pP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Moral C</w:t>
      </w:r>
      <w:r w:rsidRPr="00794EB9">
        <w:rPr>
          <w:rFonts w:ascii="Times New Roman" w:hAnsi="Times New Roman" w:cs="Times New Roman"/>
          <w:b/>
          <w:bCs/>
          <w:sz w:val="44"/>
          <w:szCs w:val="44"/>
        </w:rPr>
        <w:t>larity in Gaza</w:t>
      </w:r>
    </w:p>
    <w:p w14:paraId="126C5E30" w14:textId="77777777" w:rsidR="00794EB9" w:rsidRPr="004C382C" w:rsidRDefault="00794EB9" w:rsidP="004C382C">
      <w:pPr>
        <w:rPr>
          <w:rFonts w:ascii="Times New Roman" w:hAnsi="Times New Roman" w:cs="Times New Roman"/>
          <w:b/>
          <w:bCs/>
          <w:sz w:val="44"/>
          <w:szCs w:val="44"/>
        </w:rPr>
      </w:pPr>
    </w:p>
    <w:p w14:paraId="4D04D0BB" w14:textId="228566E8" w:rsidR="00FF1E60" w:rsidRDefault="00794EB9"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17, 2014</w:t>
      </w:r>
    </w:p>
    <w:p w14:paraId="16A129D3" w14:textId="1B58F5C1"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794EB9">
        <w:rPr>
          <w:rFonts w:ascii="Times New Roman" w:eastAsia="Times New Roman" w:hAnsi="Times New Roman" w:cs="Times New Roman"/>
          <w:sz w:val="28"/>
          <w:szCs w:val="28"/>
        </w:rPr>
        <w:t>Charles Krautham</w:t>
      </w:r>
      <w:r w:rsidR="0076087B">
        <w:rPr>
          <w:rFonts w:ascii="Times New Roman" w:eastAsia="Times New Roman" w:hAnsi="Times New Roman" w:cs="Times New Roman"/>
          <w:sz w:val="28"/>
          <w:szCs w:val="28"/>
        </w:rPr>
        <w:t>m</w:t>
      </w:r>
      <w:r w:rsidR="00794EB9">
        <w:rPr>
          <w:rFonts w:ascii="Times New Roman" w:eastAsia="Times New Roman" w:hAnsi="Times New Roman" w:cs="Times New Roman"/>
          <w:sz w:val="28"/>
          <w:szCs w:val="28"/>
        </w:rPr>
        <w:t>er</w:t>
      </w:r>
    </w:p>
    <w:p w14:paraId="3EFD8791" w14:textId="45A766F8" w:rsidR="004C382C" w:rsidRDefault="00794EB9" w:rsidP="00C00EF5">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The Washington Post</w:t>
      </w:r>
      <w:r w:rsidR="004C382C">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Pr="00794EB9">
        <w:rPr>
          <w:rFonts w:ascii="Times New Roman" w:eastAsia="Times New Roman" w:hAnsi="Times New Roman" w:cs="Times New Roman"/>
          <w:sz w:val="28"/>
          <w:szCs w:val="28"/>
        </w:rPr>
        <w:t>http://www.washingtonpost.com/opinions/charles-krauthammer-moral-clarity-in-gaza/2014/07/17/0adabe0c-0de4-11e4-8c9a-923ecc0c7d23_story.html</w:t>
      </w:r>
    </w:p>
    <w:p w14:paraId="7CBC6F3F" w14:textId="300A6006" w:rsidR="00794EB9" w:rsidRPr="00794EB9" w:rsidRDefault="00794EB9" w:rsidP="00794EB9">
      <w:pPr>
        <w:widowControl w:val="0"/>
        <w:autoSpaceDE w:val="0"/>
        <w:autoSpaceDN w:val="0"/>
        <w:adjustRightInd w:val="0"/>
        <w:spacing w:after="300"/>
        <w:rPr>
          <w:rFonts w:ascii="Georgia" w:hAnsi="Georgia" w:cs="Georgia"/>
          <w:color w:val="1C1A1B"/>
          <w:sz w:val="26"/>
          <w:szCs w:val="26"/>
        </w:rPr>
      </w:pPr>
      <w:r>
        <w:rPr>
          <w:rFonts w:ascii="Georgia" w:hAnsi="Georgia" w:cs="Georgia"/>
          <w:color w:val="1C1A1B"/>
          <w:sz w:val="26"/>
          <w:szCs w:val="26"/>
        </w:rPr>
        <w:t>I</w:t>
      </w:r>
      <w:r w:rsidRPr="00794EB9">
        <w:rPr>
          <w:rFonts w:ascii="Georgia" w:hAnsi="Georgia" w:cs="Georgia"/>
          <w:color w:val="1C1A1B"/>
          <w:sz w:val="26"/>
          <w:szCs w:val="26"/>
        </w:rPr>
        <w:t xml:space="preserve">srael accepts an Egyptian-proposed Gaza cease-fire; </w:t>
      </w:r>
      <w:hyperlink r:id="rId6" w:history="1">
        <w:r w:rsidRPr="00794EB9">
          <w:rPr>
            <w:rStyle w:val="Hyperlink"/>
            <w:rFonts w:ascii="Georgia" w:hAnsi="Georgia" w:cs="Georgia"/>
            <w:sz w:val="26"/>
            <w:szCs w:val="26"/>
          </w:rPr>
          <w:t>Hamas keeps firing</w:t>
        </w:r>
      </w:hyperlink>
      <w:r w:rsidRPr="00794EB9">
        <w:rPr>
          <w:rFonts w:ascii="Georgia" w:hAnsi="Georgia" w:cs="Georgia"/>
          <w:color w:val="1C1A1B"/>
          <w:sz w:val="26"/>
          <w:szCs w:val="26"/>
        </w:rPr>
        <w:t xml:space="preserve">. Hamas deliberately aims rockets at civilians; Israel painstakingly tries to avoid them, actually telephoning civilians in the area and dropping warning charges, so-called </w:t>
      </w:r>
      <w:hyperlink r:id="rId7" w:history="1">
        <w:r w:rsidRPr="00794EB9">
          <w:rPr>
            <w:rStyle w:val="Hyperlink"/>
            <w:rFonts w:ascii="Georgia" w:hAnsi="Georgia" w:cs="Georgia"/>
            <w:sz w:val="26"/>
            <w:szCs w:val="26"/>
          </w:rPr>
          <w:t>roof knocking</w:t>
        </w:r>
      </w:hyperlink>
      <w:r w:rsidRPr="00794EB9">
        <w:rPr>
          <w:rFonts w:ascii="Georgia" w:hAnsi="Georgia" w:cs="Georgia"/>
          <w:color w:val="1C1A1B"/>
          <w:sz w:val="26"/>
          <w:szCs w:val="26"/>
        </w:rPr>
        <w:t>.</w:t>
      </w:r>
    </w:p>
    <w:p w14:paraId="79AD5BB4" w14:textId="6404CD4E" w:rsidR="00423EE9" w:rsidRDefault="00794EB9" w:rsidP="00794EB9">
      <w:pPr>
        <w:widowControl w:val="0"/>
        <w:autoSpaceDE w:val="0"/>
        <w:autoSpaceDN w:val="0"/>
        <w:adjustRightInd w:val="0"/>
        <w:spacing w:after="300"/>
        <w:rPr>
          <w:rFonts w:ascii="Georgia" w:hAnsi="Georgia" w:cs="Georgia"/>
          <w:color w:val="1C1A1B"/>
          <w:sz w:val="26"/>
          <w:szCs w:val="26"/>
        </w:rPr>
      </w:pPr>
      <w:r w:rsidRPr="00794EB9">
        <w:rPr>
          <w:rFonts w:ascii="Georgia" w:hAnsi="Georgia" w:cs="Georgia"/>
          <w:color w:val="1C1A1B"/>
          <w:sz w:val="26"/>
          <w:szCs w:val="26"/>
        </w:rPr>
        <w:t xml:space="preserve">“Here’s the difference between us,” </w:t>
      </w:r>
      <w:hyperlink r:id="rId8" w:history="1">
        <w:r w:rsidRPr="00794EB9">
          <w:rPr>
            <w:rStyle w:val="Hyperlink"/>
            <w:rFonts w:ascii="Georgia" w:hAnsi="Georgia" w:cs="Georgia"/>
            <w:sz w:val="26"/>
            <w:szCs w:val="26"/>
          </w:rPr>
          <w:t>explains the Israeli prime minister</w:t>
        </w:r>
      </w:hyperlink>
      <w:r w:rsidRPr="00794EB9">
        <w:rPr>
          <w:rFonts w:ascii="Georgia" w:hAnsi="Georgia" w:cs="Georgia"/>
          <w:color w:val="1C1A1B"/>
          <w:sz w:val="26"/>
          <w:szCs w:val="26"/>
        </w:rPr>
        <w:t>. “We’re using missile defense to protect our civilians, and they’re using their civilians to protect their missiles.”</w:t>
      </w:r>
    </w:p>
    <w:p w14:paraId="3DFE99C2"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Rarely does international politics present a moment of such moral clarity. Yet we </w:t>
      </w:r>
      <w:proofErr w:type="gramStart"/>
      <w:r w:rsidRPr="00794EB9">
        <w:rPr>
          <w:rFonts w:ascii="Times New Roman" w:hAnsi="Times New Roman" w:cs="Times New Roman"/>
          <w:color w:val="1C1A1B"/>
          <w:sz w:val="28"/>
          <w:szCs w:val="28"/>
        </w:rPr>
        <w:t>routinely</w:t>
      </w:r>
      <w:proofErr w:type="gramEnd"/>
      <w:r w:rsidRPr="00794EB9">
        <w:rPr>
          <w:rFonts w:ascii="Times New Roman" w:hAnsi="Times New Roman" w:cs="Times New Roman"/>
          <w:color w:val="1C1A1B"/>
          <w:sz w:val="28"/>
          <w:szCs w:val="28"/>
        </w:rPr>
        <w:t xml:space="preserve"> hear this Israel-Gaza fighting described as a morally equivalent “cycle of violence.” This is absurd. What possible interest can Israel have in cross-border fighting? Everyone knows Hamas set off this mini-war. And everyone knows the proudly self-declared raison </w:t>
      </w:r>
      <w:proofErr w:type="spellStart"/>
      <w:r w:rsidRPr="00794EB9">
        <w:rPr>
          <w:rFonts w:ascii="Times New Roman" w:hAnsi="Times New Roman" w:cs="Times New Roman"/>
          <w:color w:val="1C1A1B"/>
          <w:sz w:val="28"/>
          <w:szCs w:val="28"/>
        </w:rPr>
        <w:t>d’etre</w:t>
      </w:r>
      <w:proofErr w:type="spellEnd"/>
      <w:r w:rsidRPr="00794EB9">
        <w:rPr>
          <w:rFonts w:ascii="Times New Roman" w:hAnsi="Times New Roman" w:cs="Times New Roman"/>
          <w:color w:val="1C1A1B"/>
          <w:sz w:val="28"/>
          <w:szCs w:val="28"/>
        </w:rPr>
        <w:t xml:space="preserve"> of Hamas: the eradication of Israel and its Jews.</w:t>
      </w:r>
    </w:p>
    <w:p w14:paraId="6B5D8A61"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Apologists for Hamas attribute the blood lust to the Israeli occupation and blockade. Occupation? Does no one remember anything? It was </w:t>
      </w:r>
      <w:hyperlink r:id="rId9" w:history="1">
        <w:r w:rsidRPr="00794EB9">
          <w:rPr>
            <w:rStyle w:val="Hyperlink"/>
            <w:rFonts w:ascii="Times New Roman" w:hAnsi="Times New Roman" w:cs="Times New Roman"/>
            <w:sz w:val="28"/>
            <w:szCs w:val="28"/>
          </w:rPr>
          <w:t>less than 10 years ago</w:t>
        </w:r>
      </w:hyperlink>
      <w:r w:rsidRPr="00794EB9">
        <w:rPr>
          <w:rFonts w:ascii="Times New Roman" w:hAnsi="Times New Roman" w:cs="Times New Roman"/>
          <w:color w:val="1C1A1B"/>
          <w:sz w:val="28"/>
          <w:szCs w:val="28"/>
        </w:rPr>
        <w:t xml:space="preserve"> that worldwide television showed the Israeli army pulling die-hard settlers off synagogue roofs in Gaza as Israel uprooted its settlements, expelled its citizens, </w:t>
      </w:r>
      <w:hyperlink r:id="rId10" w:history="1">
        <w:r w:rsidRPr="00794EB9">
          <w:rPr>
            <w:rStyle w:val="Hyperlink"/>
            <w:rFonts w:ascii="Times New Roman" w:hAnsi="Times New Roman" w:cs="Times New Roman"/>
            <w:sz w:val="28"/>
            <w:szCs w:val="28"/>
          </w:rPr>
          <w:t>withdrew its military</w:t>
        </w:r>
      </w:hyperlink>
      <w:r w:rsidRPr="00794EB9">
        <w:rPr>
          <w:rFonts w:ascii="Times New Roman" w:hAnsi="Times New Roman" w:cs="Times New Roman"/>
          <w:color w:val="1C1A1B"/>
          <w:sz w:val="28"/>
          <w:szCs w:val="28"/>
        </w:rPr>
        <w:t xml:space="preserve"> and turned every inch of Gaza over to the Palestinians. There was not a soldier, not a settler, not a single Israeli left in Gaza.</w:t>
      </w:r>
    </w:p>
    <w:p w14:paraId="3754B74E" w14:textId="7E92A272" w:rsid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And there was no blockade. </w:t>
      </w:r>
      <w:proofErr w:type="gramStart"/>
      <w:r w:rsidRPr="00794EB9">
        <w:rPr>
          <w:rFonts w:ascii="Times New Roman" w:hAnsi="Times New Roman" w:cs="Times New Roman"/>
          <w:color w:val="1C1A1B"/>
          <w:sz w:val="28"/>
          <w:szCs w:val="28"/>
        </w:rPr>
        <w:t>On the contrary.</w:t>
      </w:r>
      <w:proofErr w:type="gramEnd"/>
      <w:r w:rsidRPr="00794EB9">
        <w:rPr>
          <w:rFonts w:ascii="Times New Roman" w:hAnsi="Times New Roman" w:cs="Times New Roman"/>
          <w:color w:val="1C1A1B"/>
          <w:sz w:val="28"/>
          <w:szCs w:val="28"/>
        </w:rPr>
        <w:t xml:space="preserve"> Israel wanted this new Palestinian state to succeed. To help the Gaza economy, Israel gave the Palestinians its </w:t>
      </w:r>
      <w:hyperlink r:id="rId11" w:history="1">
        <w:r w:rsidRPr="00794EB9">
          <w:rPr>
            <w:rStyle w:val="Hyperlink"/>
            <w:rFonts w:ascii="Times New Roman" w:hAnsi="Times New Roman" w:cs="Times New Roman"/>
            <w:sz w:val="28"/>
            <w:szCs w:val="28"/>
          </w:rPr>
          <w:t>3,000 greenhouses</w:t>
        </w:r>
      </w:hyperlink>
      <w:r w:rsidRPr="00794EB9">
        <w:rPr>
          <w:rFonts w:ascii="Times New Roman" w:hAnsi="Times New Roman" w:cs="Times New Roman"/>
          <w:color w:val="1C1A1B"/>
          <w:sz w:val="28"/>
          <w:szCs w:val="28"/>
        </w:rPr>
        <w:t xml:space="preserve"> that had produced fruit and flowers for export. It opened border crossings and encouraged commerce.</w:t>
      </w:r>
    </w:p>
    <w:p w14:paraId="63F338F9"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The whole idea was to establish the model for two states living peacefully and productively side by side. No one seems to remember that, simultaneous with the Gaza withdrawal, Israel dismantled four smaller settlements in the northern West Bank as a clear signal of Israel’s desire to leave the West Bank as well and thus achieve an amicable two-state solution.</w:t>
      </w:r>
    </w:p>
    <w:p w14:paraId="04DD98B4"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lastRenderedPageBreak/>
        <w:t>This is not ancient history. This was nine years ago.</w:t>
      </w:r>
    </w:p>
    <w:p w14:paraId="4437E89D"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And how did the Gaza Palestinians react to being granted by the Israelis what no previous ruler, neither Egyptian, nor British, nor Turkish, had ever given them — an independent territory? First, they demolished the greenhouses. Then </w:t>
      </w:r>
      <w:hyperlink r:id="rId12" w:history="1">
        <w:r w:rsidRPr="00794EB9">
          <w:rPr>
            <w:rStyle w:val="Hyperlink"/>
            <w:rFonts w:ascii="Times New Roman" w:hAnsi="Times New Roman" w:cs="Times New Roman"/>
            <w:sz w:val="28"/>
            <w:szCs w:val="28"/>
          </w:rPr>
          <w:t>they elected Hamas</w:t>
        </w:r>
      </w:hyperlink>
      <w:r w:rsidRPr="00794EB9">
        <w:rPr>
          <w:rFonts w:ascii="Times New Roman" w:hAnsi="Times New Roman" w:cs="Times New Roman"/>
          <w:color w:val="1C1A1B"/>
          <w:sz w:val="28"/>
          <w:szCs w:val="28"/>
        </w:rPr>
        <w:t>. Then, instead of building a state with its attendant political and economic institutions, they spent the better part of a decade turning Gaza into a massive military base, brimming with terror weapons, to make ceaseless war on Israel.</w:t>
      </w:r>
    </w:p>
    <w:p w14:paraId="4B0071CD" w14:textId="2FE3A3DB" w:rsid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Where are the roads and rail, the industry and infrastructure of the new Palestinian state? Nowhere. Instead, they built mile upon mile of underground tunnels to hide their weapons and, when the going gets tough, their military commanders. They spent millions importing and producing rockets, launchers, mortars, small arms, even </w:t>
      </w:r>
      <w:hyperlink r:id="rId13" w:history="1">
        <w:r w:rsidRPr="00794EB9">
          <w:rPr>
            <w:rStyle w:val="Hyperlink"/>
            <w:rFonts w:ascii="Times New Roman" w:hAnsi="Times New Roman" w:cs="Times New Roman"/>
            <w:sz w:val="28"/>
            <w:szCs w:val="28"/>
          </w:rPr>
          <w:t>drones</w:t>
        </w:r>
      </w:hyperlink>
      <w:r w:rsidRPr="00794EB9">
        <w:rPr>
          <w:rFonts w:ascii="Times New Roman" w:hAnsi="Times New Roman" w:cs="Times New Roman"/>
          <w:color w:val="1C1A1B"/>
          <w:sz w:val="28"/>
          <w:szCs w:val="28"/>
        </w:rPr>
        <w:t xml:space="preserve">. They deliberately placed them in schools, hospitals, mosques and private homes to better expose their own civilians. (Just Thursday, the U.N. announced that it </w:t>
      </w:r>
      <w:hyperlink r:id="rId14" w:history="1">
        <w:r w:rsidRPr="00794EB9">
          <w:rPr>
            <w:rStyle w:val="Hyperlink"/>
            <w:rFonts w:ascii="Times New Roman" w:hAnsi="Times New Roman" w:cs="Times New Roman"/>
            <w:sz w:val="28"/>
            <w:szCs w:val="28"/>
          </w:rPr>
          <w:t>found 20 rockets in a Gaza school</w:t>
        </w:r>
      </w:hyperlink>
      <w:r w:rsidRPr="00794EB9">
        <w:rPr>
          <w:rFonts w:ascii="Times New Roman" w:hAnsi="Times New Roman" w:cs="Times New Roman"/>
          <w:color w:val="1C1A1B"/>
          <w:sz w:val="28"/>
          <w:szCs w:val="28"/>
        </w:rPr>
        <w:t>.) And from which they fire rockets at Jerusalem and Tel Aviv.</w:t>
      </w:r>
    </w:p>
    <w:p w14:paraId="3CDFE34D"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Why? The rockets can’t even inflict serious damage, being almost uniformly intercepted by Israel’s Iron Dome anti-missile system. Even West Bank leader </w:t>
      </w:r>
      <w:hyperlink r:id="rId15" w:history="1">
        <w:r w:rsidRPr="00794EB9">
          <w:rPr>
            <w:rStyle w:val="Hyperlink"/>
            <w:rFonts w:ascii="Times New Roman" w:hAnsi="Times New Roman" w:cs="Times New Roman"/>
            <w:sz w:val="28"/>
            <w:szCs w:val="28"/>
          </w:rPr>
          <w:t>Mahmoud Abbas has asked</w:t>
        </w:r>
      </w:hyperlink>
      <w:r w:rsidRPr="00794EB9">
        <w:rPr>
          <w:rFonts w:ascii="Times New Roman" w:hAnsi="Times New Roman" w:cs="Times New Roman"/>
          <w:color w:val="1C1A1B"/>
          <w:sz w:val="28"/>
          <w:szCs w:val="28"/>
        </w:rPr>
        <w:t>: “What are you trying to achieve by sending rockets?”</w:t>
      </w:r>
    </w:p>
    <w:p w14:paraId="741FD377"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It makes no sense. Unless you understand, as </w:t>
      </w:r>
      <w:hyperlink r:id="rId16" w:history="1">
        <w:r w:rsidRPr="00794EB9">
          <w:rPr>
            <w:rStyle w:val="Hyperlink"/>
            <w:rFonts w:ascii="Times New Roman" w:hAnsi="Times New Roman" w:cs="Times New Roman"/>
            <w:sz w:val="28"/>
            <w:szCs w:val="28"/>
          </w:rPr>
          <w:t>Tuesday’s Post editorial explained</w:t>
        </w:r>
      </w:hyperlink>
      <w:r w:rsidRPr="00794EB9">
        <w:rPr>
          <w:rFonts w:ascii="Times New Roman" w:hAnsi="Times New Roman" w:cs="Times New Roman"/>
          <w:color w:val="1C1A1B"/>
          <w:sz w:val="28"/>
          <w:szCs w:val="28"/>
        </w:rPr>
        <w:t xml:space="preserve">, that the whole point is to draw Israeli </w:t>
      </w:r>
      <w:proofErr w:type="spellStart"/>
      <w:r w:rsidRPr="00794EB9">
        <w:rPr>
          <w:rFonts w:ascii="Times New Roman" w:hAnsi="Times New Roman" w:cs="Times New Roman"/>
          <w:color w:val="1C1A1B"/>
          <w:sz w:val="28"/>
          <w:szCs w:val="28"/>
        </w:rPr>
        <w:t>counterfire</w:t>
      </w:r>
      <w:proofErr w:type="spellEnd"/>
      <w:r w:rsidRPr="00794EB9">
        <w:rPr>
          <w:rFonts w:ascii="Times New Roman" w:hAnsi="Times New Roman" w:cs="Times New Roman"/>
          <w:color w:val="1C1A1B"/>
          <w:sz w:val="28"/>
          <w:szCs w:val="28"/>
        </w:rPr>
        <w:t>.</w:t>
      </w:r>
    </w:p>
    <w:p w14:paraId="339FE5EF" w14:textId="04007BEA" w:rsid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This produces dead Palestinians for international television. Which is why Hamas perversely urges its own people </w:t>
      </w:r>
      <w:hyperlink r:id="rId17" w:history="1">
        <w:r w:rsidRPr="00794EB9">
          <w:rPr>
            <w:rStyle w:val="Hyperlink"/>
            <w:rFonts w:ascii="Times New Roman" w:hAnsi="Times New Roman" w:cs="Times New Roman"/>
            <w:sz w:val="28"/>
            <w:szCs w:val="28"/>
          </w:rPr>
          <w:t>not to seek safety</w:t>
        </w:r>
      </w:hyperlink>
      <w:r w:rsidRPr="00794EB9">
        <w:rPr>
          <w:rFonts w:ascii="Times New Roman" w:hAnsi="Times New Roman" w:cs="Times New Roman"/>
          <w:color w:val="1C1A1B"/>
          <w:sz w:val="28"/>
          <w:szCs w:val="28"/>
        </w:rPr>
        <w:t xml:space="preserve"> when Israel drops leaflets warning of an imminent attack.</w:t>
      </w:r>
    </w:p>
    <w:p w14:paraId="543F678C"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To deliberately wage war so that your own people can be </w:t>
      </w:r>
      <w:proofErr w:type="spellStart"/>
      <w:r w:rsidRPr="00794EB9">
        <w:rPr>
          <w:rFonts w:ascii="Times New Roman" w:hAnsi="Times New Roman" w:cs="Times New Roman"/>
          <w:color w:val="1C1A1B"/>
          <w:sz w:val="28"/>
          <w:szCs w:val="28"/>
        </w:rPr>
        <w:t>telegenically</w:t>
      </w:r>
      <w:proofErr w:type="spellEnd"/>
      <w:r w:rsidRPr="00794EB9">
        <w:rPr>
          <w:rFonts w:ascii="Times New Roman" w:hAnsi="Times New Roman" w:cs="Times New Roman"/>
          <w:color w:val="1C1A1B"/>
          <w:sz w:val="28"/>
          <w:szCs w:val="28"/>
        </w:rPr>
        <w:t xml:space="preserve"> killed is indeed moral and tactical insanity. But it rests on a very rational premise: Given the Orwellian state of the world’s treatment of Israel (see: the U.N.’s grotesque Human Rights Council), fueled by a mix of classic anti-Semitism, near-total historical ignorance and reflexive sympathy for the ostensible Third World underdog, these eruptions featuring Palestinian casualties ultimately undermine support for Israel’s legitimacy and right to self-defense.</w:t>
      </w:r>
    </w:p>
    <w:p w14:paraId="1F744253" w14:textId="77777777" w:rsidR="00794EB9" w:rsidRPr="00794EB9"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In a world of such Kafkaesque ethical inversions, the depravity of Hamas begins to make sense. This is a world in which the </w:t>
      </w:r>
      <w:hyperlink r:id="rId18" w:history="1">
        <w:r w:rsidRPr="00794EB9">
          <w:rPr>
            <w:rStyle w:val="Hyperlink"/>
            <w:rFonts w:ascii="Times New Roman" w:hAnsi="Times New Roman" w:cs="Times New Roman"/>
            <w:sz w:val="28"/>
            <w:szCs w:val="28"/>
          </w:rPr>
          <w:t>Munich massacre is a movie</w:t>
        </w:r>
      </w:hyperlink>
      <w:r w:rsidRPr="00794EB9">
        <w:rPr>
          <w:rFonts w:ascii="Times New Roman" w:hAnsi="Times New Roman" w:cs="Times New Roman"/>
          <w:color w:val="1C1A1B"/>
          <w:sz w:val="28"/>
          <w:szCs w:val="28"/>
        </w:rPr>
        <w:t xml:space="preserve"> and the </w:t>
      </w:r>
      <w:hyperlink r:id="rId19" w:history="1">
        <w:r w:rsidRPr="00794EB9">
          <w:rPr>
            <w:rStyle w:val="Hyperlink"/>
            <w:rFonts w:ascii="Times New Roman" w:hAnsi="Times New Roman" w:cs="Times New Roman"/>
            <w:sz w:val="28"/>
            <w:szCs w:val="28"/>
          </w:rPr>
          <w:t>murder of Klinghoffer is an opera</w:t>
        </w:r>
      </w:hyperlink>
      <w:r w:rsidRPr="00794EB9">
        <w:rPr>
          <w:rFonts w:ascii="Times New Roman" w:hAnsi="Times New Roman" w:cs="Times New Roman"/>
          <w:color w:val="1C1A1B"/>
          <w:sz w:val="28"/>
          <w:szCs w:val="28"/>
        </w:rPr>
        <w:t xml:space="preserve"> — both deeply sympathetic to the killers. This is a world in which the U.N. ignores humanity’s worst war criminals while </w:t>
      </w:r>
      <w:hyperlink r:id="rId20" w:history="1">
        <w:r w:rsidRPr="00794EB9">
          <w:rPr>
            <w:rStyle w:val="Hyperlink"/>
            <w:rFonts w:ascii="Times New Roman" w:hAnsi="Times New Roman" w:cs="Times New Roman"/>
            <w:sz w:val="28"/>
            <w:szCs w:val="28"/>
          </w:rPr>
          <w:t>incessantly condemning Israel</w:t>
        </w:r>
      </w:hyperlink>
      <w:r w:rsidRPr="00794EB9">
        <w:rPr>
          <w:rFonts w:ascii="Times New Roman" w:hAnsi="Times New Roman" w:cs="Times New Roman"/>
          <w:color w:val="1C1A1B"/>
          <w:sz w:val="28"/>
          <w:szCs w:val="28"/>
        </w:rPr>
        <w:t>, a state warred upon for 66 years that nonetheless goes to extraordinary lengths to avoid harming the very innocents its enemies use as shields.</w:t>
      </w:r>
    </w:p>
    <w:p w14:paraId="31131E01" w14:textId="4A21232C" w:rsidR="00794EB9" w:rsidRPr="004C382C" w:rsidRDefault="00794EB9" w:rsidP="00794EB9">
      <w:pPr>
        <w:widowControl w:val="0"/>
        <w:autoSpaceDE w:val="0"/>
        <w:autoSpaceDN w:val="0"/>
        <w:adjustRightInd w:val="0"/>
        <w:spacing w:after="300"/>
        <w:rPr>
          <w:rFonts w:ascii="Times New Roman" w:hAnsi="Times New Roman" w:cs="Times New Roman"/>
          <w:color w:val="1C1A1B"/>
          <w:sz w:val="28"/>
          <w:szCs w:val="28"/>
        </w:rPr>
      </w:pPr>
      <w:r w:rsidRPr="00794EB9">
        <w:rPr>
          <w:rFonts w:ascii="Times New Roman" w:hAnsi="Times New Roman" w:cs="Times New Roman"/>
          <w:color w:val="1C1A1B"/>
          <w:sz w:val="28"/>
          <w:szCs w:val="28"/>
        </w:rPr>
        <w:t xml:space="preserve">It’s to the Israelis’ credit that amid all this madness they haven’t lost their moral scruples. </w:t>
      </w:r>
      <w:proofErr w:type="gramStart"/>
      <w:r w:rsidRPr="00794EB9">
        <w:rPr>
          <w:rFonts w:ascii="Times New Roman" w:hAnsi="Times New Roman" w:cs="Times New Roman"/>
          <w:color w:val="1C1A1B"/>
          <w:sz w:val="28"/>
          <w:szCs w:val="28"/>
        </w:rPr>
        <w:t>Or their nerve.</w:t>
      </w:r>
      <w:proofErr w:type="gramEnd"/>
      <w:r w:rsidRPr="00794EB9">
        <w:rPr>
          <w:rFonts w:ascii="Times New Roman" w:hAnsi="Times New Roman" w:cs="Times New Roman"/>
          <w:color w:val="1C1A1B"/>
          <w:sz w:val="28"/>
          <w:szCs w:val="28"/>
        </w:rPr>
        <w:t xml:space="preserve"> Those outside the region have the minimum obligation, therefore, to expose the madness and speak the truth. Rarely has it been so blindingly clear.</w:t>
      </w:r>
    </w:p>
    <w:sectPr w:rsidR="00794EB9"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85362"/>
    <w:rsid w:val="003A23E6"/>
    <w:rsid w:val="00423EE9"/>
    <w:rsid w:val="00431025"/>
    <w:rsid w:val="004448A5"/>
    <w:rsid w:val="004C382C"/>
    <w:rsid w:val="004F5687"/>
    <w:rsid w:val="0059453B"/>
    <w:rsid w:val="00634BAB"/>
    <w:rsid w:val="006D62C4"/>
    <w:rsid w:val="00704BBB"/>
    <w:rsid w:val="00715A51"/>
    <w:rsid w:val="007213D7"/>
    <w:rsid w:val="0076087B"/>
    <w:rsid w:val="00794EB9"/>
    <w:rsid w:val="007F6C5D"/>
    <w:rsid w:val="00853AE0"/>
    <w:rsid w:val="008A3588"/>
    <w:rsid w:val="00A01257"/>
    <w:rsid w:val="00A52D75"/>
    <w:rsid w:val="00A53434"/>
    <w:rsid w:val="00AC152A"/>
    <w:rsid w:val="00AC5849"/>
    <w:rsid w:val="00AE4A6A"/>
    <w:rsid w:val="00B04FC5"/>
    <w:rsid w:val="00C00EF5"/>
    <w:rsid w:val="00C41ED5"/>
    <w:rsid w:val="00C84390"/>
    <w:rsid w:val="00D86A53"/>
    <w:rsid w:val="00DA7191"/>
    <w:rsid w:val="00DB2FD3"/>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shingtonpost.com/wp-dyn/content/article/2005/08/18/AR2005081800332.html" TargetMode="External"/><Relationship Id="rId20" Type="http://schemas.openxmlformats.org/officeDocument/2006/relationships/hyperlink" Target="http://www.jpost.com/Diplomacy-and-Politics/Netanyahu-offers-job-to-UN-interpreter-who-assailed-UN-hypocrisy-on-Israel-in-open-microphone-332001"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washingtonpost.com/wp-dyn/content/article/2005/09/11/AR2005091100677.html" TargetMode="External"/><Relationship Id="rId11" Type="http://schemas.openxmlformats.org/officeDocument/2006/relationships/hyperlink" Target="http://www.nbcnews.com/id/9331863/ns/world_news-mideast_n_africa/t/looters-strip-gaza-greenhouses/" TargetMode="External"/><Relationship Id="rId12" Type="http://schemas.openxmlformats.org/officeDocument/2006/relationships/hyperlink" Target="http://www.washingtonpost.com/wp-dyn/content/article/2006/01/26/AR2006012600372.html" TargetMode="External"/><Relationship Id="rId13" Type="http://schemas.openxmlformats.org/officeDocument/2006/relationships/hyperlink" Target="http://www.washingtonpost.com/posttv/national/israel-shoots-down-hamas-drone/2014/07/14/c4b6144c-0b56-11e4-bd2c-919fc31dc2e6_video.html" TargetMode="External"/><Relationship Id="rId14" Type="http://schemas.openxmlformats.org/officeDocument/2006/relationships/hyperlink" Target="http://www.washingtonpost.com/national/israel-hamas-agree-to-gaza-humanitarian-pause/2014/07/16/23c8b8a6-0d49-11e4-bd4e-462c357f0998_story.html" TargetMode="External"/><Relationship Id="rId15" Type="http://schemas.openxmlformats.org/officeDocument/2006/relationships/hyperlink" Target="http://www.washingtonpost.com/world/rockets-from-both-gaza-and-lebanon-strike-israel/2014/07/11/2ee312f2-f558-41ac-a945-e38c73e39abe_story.html" TargetMode="External"/><Relationship Id="rId16" Type="http://schemas.openxmlformats.org/officeDocument/2006/relationships/hyperlink" Target="http://www.washingtonpost.com/opinions/hamas-is-playing-a-dangerous-game-with-gazan-lives/2014/07/15/cc5f101e-0c3b-11e4-8c9a-923ecc0c7d23_story.html" TargetMode="External"/><Relationship Id="rId17" Type="http://schemas.openxmlformats.org/officeDocument/2006/relationships/hyperlink" Target="http://www.washingtonpost.com/world/israeli-troops-raid-rocket-launching-sites-in-gaza-as-residents-are-urged-to-evacuate/2014/07/13/4c1a0528-0a68-11e4-bbf1-cc51275e7f8f_story.html" TargetMode="External"/><Relationship Id="rId18" Type="http://schemas.openxmlformats.org/officeDocument/2006/relationships/hyperlink" Target="http://www.washingtonpost.com/wp-dyn/content/article/2006/01/12/AR2006011201541.html" TargetMode="External"/><Relationship Id="rId19" Type="http://schemas.openxmlformats.org/officeDocument/2006/relationships/hyperlink" Target="http://www.metopera.org/opera/the-death-of-klinghoffer-adams-ticke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shingtonpost.com/world/israel-accepts-truce-plan-hamas-balks/2014/07/15/04373008-0bf5-11e4-8c9a-923ecc0c7d23_story.html" TargetMode="External"/><Relationship Id="rId7" Type="http://schemas.openxmlformats.org/officeDocument/2006/relationships/hyperlink" Target="http://www.washingtonpost.com/blogs/worldviews/wp/2014/07/14/video-this-is-what-an-israeli-roof-knock-looks-like/" TargetMode="External"/><Relationship Id="rId8" Type="http://schemas.openxmlformats.org/officeDocument/2006/relationships/hyperlink" Target="http://www.haaretz.com/news/video/1.604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2015-02-25T20:09:00Z</dcterms:created>
  <dcterms:modified xsi:type="dcterms:W3CDTF">2015-02-25T20:09:00Z</dcterms:modified>
</cp:coreProperties>
</file>