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888" w:rsidRPr="00F50888" w:rsidRDefault="00F50888" w:rsidP="00F50888">
      <w:pPr>
        <w:spacing w:before="100" w:beforeAutospacing="1" w:after="100" w:afterAutospacing="1" w:line="240" w:lineRule="auto"/>
        <w:outlineLvl w:val="0"/>
        <w:rPr>
          <w:rFonts w:ascii="Times New Roman" w:eastAsia="Times New Roman" w:hAnsi="Times New Roman" w:cs="Times New Roman"/>
          <w:bCs/>
          <w:kern w:val="36"/>
          <w:sz w:val="44"/>
          <w:szCs w:val="44"/>
        </w:rPr>
      </w:pPr>
      <w:proofErr w:type="spellStart"/>
      <w:r w:rsidRPr="00F50888">
        <w:rPr>
          <w:rFonts w:ascii="Times New Roman" w:eastAsia="Times New Roman" w:hAnsi="Times New Roman" w:cs="Times New Roman"/>
          <w:bCs/>
          <w:kern w:val="36"/>
          <w:sz w:val="44"/>
          <w:szCs w:val="44"/>
        </w:rPr>
        <w:t>Habima</w:t>
      </w:r>
      <w:proofErr w:type="spellEnd"/>
      <w:r w:rsidRPr="00F50888">
        <w:rPr>
          <w:rFonts w:ascii="Times New Roman" w:eastAsia="Times New Roman" w:hAnsi="Times New Roman" w:cs="Times New Roman"/>
          <w:bCs/>
          <w:kern w:val="36"/>
          <w:sz w:val="44"/>
          <w:szCs w:val="44"/>
        </w:rPr>
        <w:t xml:space="preserve"> Theater and the need for a cultural boycott of Israel </w:t>
      </w:r>
    </w:p>
    <w:p w:rsidR="00F50888" w:rsidRPr="00F50888" w:rsidRDefault="00F50888" w:rsidP="00F50888">
      <w:pPr>
        <w:spacing w:after="0" w:line="240" w:lineRule="auto"/>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 xml:space="preserve">October 30, 2016 </w:t>
      </w:r>
    </w:p>
    <w:p w:rsidR="00F50888" w:rsidRPr="00F50888" w:rsidRDefault="00F50888" w:rsidP="00F50888">
      <w:pPr>
        <w:spacing w:after="0" w:line="240" w:lineRule="auto"/>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 xml:space="preserve">By Michel </w:t>
      </w:r>
      <w:proofErr w:type="spellStart"/>
      <w:r w:rsidRPr="00F50888">
        <w:rPr>
          <w:rFonts w:ascii="Times New Roman" w:eastAsia="Times New Roman" w:hAnsi="Times New Roman" w:cs="Times New Roman"/>
          <w:sz w:val="24"/>
          <w:szCs w:val="24"/>
        </w:rPr>
        <w:t>Warschawski</w:t>
      </w:r>
      <w:proofErr w:type="spellEnd"/>
    </w:p>
    <w:p w:rsidR="00F50888" w:rsidRPr="00F50888" w:rsidRDefault="00F50888" w:rsidP="00F50888">
      <w:pPr>
        <w:spacing w:after="0" w:line="240" w:lineRule="auto"/>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 xml:space="preserve">Alternative Information Center (AIC) </w:t>
      </w:r>
    </w:p>
    <w:p w:rsidR="00F50888" w:rsidRPr="00F50888" w:rsidRDefault="00F50888" w:rsidP="00F50888">
      <w:pPr>
        <w:spacing w:after="0" w:line="240" w:lineRule="auto"/>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http://www.alternativenews.org/index.php/comment/237-habima-theater-and-the-need-for-a-cultural-boycott-of-israel</w:t>
      </w:r>
    </w:p>
    <w:p w:rsidR="00F50888" w:rsidRPr="00F50888" w:rsidRDefault="00F50888" w:rsidP="00F50888">
      <w:pPr>
        <w:spacing w:before="100" w:beforeAutospacing="1" w:after="100" w:afterAutospacing="1" w:line="240" w:lineRule="auto"/>
        <w:jc w:val="both"/>
        <w:rPr>
          <w:rFonts w:ascii="Times New Roman" w:eastAsia="Times New Roman" w:hAnsi="Times New Roman" w:cs="Times New Roman"/>
          <w:sz w:val="24"/>
          <w:szCs w:val="24"/>
        </w:rPr>
      </w:pPr>
      <w:r w:rsidRPr="00F50888">
        <w:rPr>
          <w:rFonts w:ascii="Times New Roman" w:eastAsia="Times New Roman" w:hAnsi="Times New Roman" w:cs="Times New Roman"/>
          <w:bCs/>
          <w:sz w:val="24"/>
          <w:szCs w:val="24"/>
        </w:rPr>
        <w:t xml:space="preserve">The national </w:t>
      </w:r>
      <w:bookmarkStart w:id="0" w:name="_GoBack"/>
      <w:bookmarkEnd w:id="0"/>
      <w:r w:rsidRPr="00F50888">
        <w:rPr>
          <w:rFonts w:ascii="Times New Roman" w:eastAsia="Times New Roman" w:hAnsi="Times New Roman" w:cs="Times New Roman"/>
          <w:bCs/>
          <w:sz w:val="24"/>
          <w:szCs w:val="24"/>
        </w:rPr>
        <w:t xml:space="preserve">theater's upcoming performance in </w:t>
      </w:r>
      <w:proofErr w:type="spellStart"/>
      <w:r w:rsidRPr="00F50888">
        <w:rPr>
          <w:rFonts w:ascii="Times New Roman" w:eastAsia="Times New Roman" w:hAnsi="Times New Roman" w:cs="Times New Roman"/>
          <w:bCs/>
          <w:sz w:val="24"/>
          <w:szCs w:val="24"/>
        </w:rPr>
        <w:t>Kiryat</w:t>
      </w:r>
      <w:proofErr w:type="spellEnd"/>
      <w:r w:rsidRPr="00F50888">
        <w:rPr>
          <w:rFonts w:ascii="Times New Roman" w:eastAsia="Times New Roman" w:hAnsi="Times New Roman" w:cs="Times New Roman"/>
          <w:bCs/>
          <w:sz w:val="24"/>
          <w:szCs w:val="24"/>
        </w:rPr>
        <w:t xml:space="preserve"> </w:t>
      </w:r>
      <w:proofErr w:type="spellStart"/>
      <w:r w:rsidRPr="00F50888">
        <w:rPr>
          <w:rFonts w:ascii="Times New Roman" w:eastAsia="Times New Roman" w:hAnsi="Times New Roman" w:cs="Times New Roman"/>
          <w:bCs/>
          <w:sz w:val="24"/>
          <w:szCs w:val="24"/>
        </w:rPr>
        <w:t>Arba</w:t>
      </w:r>
      <w:proofErr w:type="spellEnd"/>
      <w:r w:rsidRPr="00F50888">
        <w:rPr>
          <w:rFonts w:ascii="Times New Roman" w:eastAsia="Times New Roman" w:hAnsi="Times New Roman" w:cs="Times New Roman"/>
          <w:bCs/>
          <w:sz w:val="24"/>
          <w:szCs w:val="24"/>
        </w:rPr>
        <w:t xml:space="preserve"> settlement proves that boycotts against Israeli activity in the West Bank alone will never destabilize the occupation.</w:t>
      </w:r>
    </w:p>
    <w:p w:rsidR="00F50888" w:rsidRPr="00F50888" w:rsidRDefault="00F50888" w:rsidP="00F50888">
      <w:pPr>
        <w:spacing w:before="100" w:beforeAutospacing="1" w:after="100" w:afterAutospacing="1" w:line="240" w:lineRule="auto"/>
        <w:jc w:val="both"/>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How many times have we – supporters of the Boycott, Divestment and Sanctions (BDS) movement – been attacked for advocating for the academic and cultural boycott of Israel? Dozens of times, including by so-called leftist activists.</w:t>
      </w:r>
    </w:p>
    <w:p w:rsidR="00F50888" w:rsidRPr="00F50888" w:rsidRDefault="00F50888" w:rsidP="00F50888">
      <w:pPr>
        <w:spacing w:before="100" w:beforeAutospacing="1" w:after="100" w:afterAutospacing="1" w:line="240" w:lineRule="auto"/>
        <w:jc w:val="both"/>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Culture is neutral, cynics say from both the right and left. Culture is not (and should not be) linked to the colonial conflict in Palestine. Culture is, in fact, the Switzerland of the conflict! And, anyway, academics and cultural producers are on “our” side. They don’t deserve to be punished. At this point it is important to remember that BDS does not target individuals or specific works, but rather institutions and events.</w:t>
      </w:r>
    </w:p>
    <w:p w:rsidR="00F50888" w:rsidRPr="00F50888" w:rsidRDefault="00F50888" w:rsidP="00F50888">
      <w:pPr>
        <w:spacing w:before="100" w:beforeAutospacing="1" w:after="100" w:afterAutospacing="1" w:line="240" w:lineRule="auto"/>
        <w:jc w:val="both"/>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 xml:space="preserve">The recent decision of </w:t>
      </w:r>
      <w:proofErr w:type="spellStart"/>
      <w:r w:rsidRPr="00F50888">
        <w:rPr>
          <w:rFonts w:ascii="Times New Roman" w:eastAsia="Times New Roman" w:hAnsi="Times New Roman" w:cs="Times New Roman"/>
          <w:sz w:val="24"/>
          <w:szCs w:val="24"/>
        </w:rPr>
        <w:t>Habima</w:t>
      </w:r>
      <w:proofErr w:type="spellEnd"/>
      <w:r w:rsidRPr="00F50888">
        <w:rPr>
          <w:rFonts w:ascii="Times New Roman" w:eastAsia="Times New Roman" w:hAnsi="Times New Roman" w:cs="Times New Roman"/>
          <w:sz w:val="24"/>
          <w:szCs w:val="24"/>
        </w:rPr>
        <w:t xml:space="preserve"> Theater to perform in the </w:t>
      </w:r>
      <w:proofErr w:type="spellStart"/>
      <w:r w:rsidRPr="00F50888">
        <w:rPr>
          <w:rFonts w:ascii="Times New Roman" w:eastAsia="Times New Roman" w:hAnsi="Times New Roman" w:cs="Times New Roman"/>
          <w:sz w:val="24"/>
          <w:szCs w:val="24"/>
        </w:rPr>
        <w:t>Kiryat</w:t>
      </w:r>
      <w:proofErr w:type="spellEnd"/>
      <w:r w:rsidRPr="00F50888">
        <w:rPr>
          <w:rFonts w:ascii="Times New Roman" w:eastAsia="Times New Roman" w:hAnsi="Times New Roman" w:cs="Times New Roman"/>
          <w:sz w:val="24"/>
          <w:szCs w:val="24"/>
        </w:rPr>
        <w:t xml:space="preserve"> </w:t>
      </w:r>
      <w:proofErr w:type="spellStart"/>
      <w:r w:rsidRPr="00F50888">
        <w:rPr>
          <w:rFonts w:ascii="Times New Roman" w:eastAsia="Times New Roman" w:hAnsi="Times New Roman" w:cs="Times New Roman"/>
          <w:sz w:val="24"/>
          <w:szCs w:val="24"/>
        </w:rPr>
        <w:t>Arba</w:t>
      </w:r>
      <w:proofErr w:type="spellEnd"/>
      <w:r w:rsidRPr="00F50888">
        <w:rPr>
          <w:rFonts w:ascii="Times New Roman" w:eastAsia="Times New Roman" w:hAnsi="Times New Roman" w:cs="Times New Roman"/>
          <w:sz w:val="24"/>
          <w:szCs w:val="24"/>
        </w:rPr>
        <w:t xml:space="preserve"> settlements demonstrates that this stance on cultural is untenable. The name of </w:t>
      </w:r>
      <w:proofErr w:type="spellStart"/>
      <w:r w:rsidRPr="00F50888">
        <w:rPr>
          <w:rFonts w:ascii="Times New Roman" w:eastAsia="Times New Roman" w:hAnsi="Times New Roman" w:cs="Times New Roman"/>
          <w:sz w:val="24"/>
          <w:szCs w:val="24"/>
        </w:rPr>
        <w:t>Habima</w:t>
      </w:r>
      <w:proofErr w:type="spellEnd"/>
      <w:r w:rsidRPr="00F50888">
        <w:rPr>
          <w:rFonts w:ascii="Times New Roman" w:eastAsia="Times New Roman" w:hAnsi="Times New Roman" w:cs="Times New Roman"/>
          <w:sz w:val="24"/>
          <w:szCs w:val="24"/>
        </w:rPr>
        <w:t xml:space="preserve"> Theater itself is evidence of the futility of the so-called exception of culture to politics. A government decision in 1958 modified the name of this noble and very old institution to “</w:t>
      </w:r>
      <w:proofErr w:type="spellStart"/>
      <w:r w:rsidRPr="00F50888">
        <w:rPr>
          <w:rFonts w:ascii="Times New Roman" w:eastAsia="Times New Roman" w:hAnsi="Times New Roman" w:cs="Times New Roman"/>
          <w:sz w:val="24"/>
          <w:szCs w:val="24"/>
        </w:rPr>
        <w:t>Habima</w:t>
      </w:r>
      <w:proofErr w:type="spellEnd"/>
      <w:r w:rsidRPr="00F50888">
        <w:rPr>
          <w:rFonts w:ascii="Times New Roman" w:eastAsia="Times New Roman" w:hAnsi="Times New Roman" w:cs="Times New Roman"/>
          <w:sz w:val="24"/>
          <w:szCs w:val="24"/>
        </w:rPr>
        <w:t xml:space="preserve"> National Theater.” It is therefore impossible to separate the theater from its national role.</w:t>
      </w:r>
    </w:p>
    <w:p w:rsidR="00F50888" w:rsidRPr="00F50888" w:rsidRDefault="00F50888" w:rsidP="00F50888">
      <w:pPr>
        <w:spacing w:before="100" w:beforeAutospacing="1" w:after="100" w:afterAutospacing="1" w:line="240" w:lineRule="auto"/>
        <w:jc w:val="both"/>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 xml:space="preserve">Today, </w:t>
      </w:r>
      <w:proofErr w:type="spellStart"/>
      <w:r w:rsidRPr="00F50888">
        <w:rPr>
          <w:rFonts w:ascii="Times New Roman" w:eastAsia="Times New Roman" w:hAnsi="Times New Roman" w:cs="Times New Roman"/>
          <w:sz w:val="24"/>
          <w:szCs w:val="24"/>
        </w:rPr>
        <w:t>Habima</w:t>
      </w:r>
      <w:proofErr w:type="spellEnd"/>
      <w:r w:rsidRPr="00F50888">
        <w:rPr>
          <w:rFonts w:ascii="Times New Roman" w:eastAsia="Times New Roman" w:hAnsi="Times New Roman" w:cs="Times New Roman"/>
          <w:sz w:val="24"/>
          <w:szCs w:val="24"/>
        </w:rPr>
        <w:t xml:space="preserve"> is the flagship of Israeli cultural institutions. Located in Tel Aviv, it targets a national as well as international audience. Just like all other major Israeli cultural institutions, it acknowledges that part of its mission is to represent the state of Israel to the world and foster a positive image of it – even if only to guarantee ongoing funding.</w:t>
      </w:r>
    </w:p>
    <w:p w:rsidR="00F50888" w:rsidRPr="00F50888" w:rsidRDefault="00F50888" w:rsidP="00F50888">
      <w:pPr>
        <w:spacing w:before="100" w:beforeAutospacing="1" w:after="100" w:afterAutospacing="1" w:line="240" w:lineRule="auto"/>
        <w:jc w:val="both"/>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 xml:space="preserve">The story that concerns us today, however, centers on the theater company’s upcoming performance in the Israeli settlement of </w:t>
      </w:r>
      <w:proofErr w:type="spellStart"/>
      <w:r w:rsidRPr="00F50888">
        <w:rPr>
          <w:rFonts w:ascii="Times New Roman" w:eastAsia="Times New Roman" w:hAnsi="Times New Roman" w:cs="Times New Roman"/>
          <w:sz w:val="24"/>
          <w:szCs w:val="24"/>
        </w:rPr>
        <w:t>Kiryat</w:t>
      </w:r>
      <w:proofErr w:type="spellEnd"/>
      <w:r w:rsidRPr="00F50888">
        <w:rPr>
          <w:rFonts w:ascii="Times New Roman" w:eastAsia="Times New Roman" w:hAnsi="Times New Roman" w:cs="Times New Roman"/>
          <w:sz w:val="24"/>
          <w:szCs w:val="24"/>
        </w:rPr>
        <w:t xml:space="preserve"> </w:t>
      </w:r>
      <w:proofErr w:type="spellStart"/>
      <w:r w:rsidRPr="00F50888">
        <w:rPr>
          <w:rFonts w:ascii="Times New Roman" w:eastAsia="Times New Roman" w:hAnsi="Times New Roman" w:cs="Times New Roman"/>
          <w:sz w:val="24"/>
          <w:szCs w:val="24"/>
        </w:rPr>
        <w:t>Arba</w:t>
      </w:r>
      <w:proofErr w:type="spellEnd"/>
      <w:r w:rsidRPr="00F50888">
        <w:rPr>
          <w:rFonts w:ascii="Times New Roman" w:eastAsia="Times New Roman" w:hAnsi="Times New Roman" w:cs="Times New Roman"/>
          <w:sz w:val="24"/>
          <w:szCs w:val="24"/>
        </w:rPr>
        <w:t xml:space="preserve"> in the West Bank district of Hebron. </w:t>
      </w:r>
      <w:proofErr w:type="spellStart"/>
      <w:r w:rsidRPr="00F50888">
        <w:rPr>
          <w:rFonts w:ascii="Times New Roman" w:eastAsia="Times New Roman" w:hAnsi="Times New Roman" w:cs="Times New Roman"/>
          <w:sz w:val="24"/>
          <w:szCs w:val="24"/>
        </w:rPr>
        <w:t>Habima</w:t>
      </w:r>
      <w:proofErr w:type="spellEnd"/>
      <w:r w:rsidRPr="00F50888">
        <w:rPr>
          <w:rFonts w:ascii="Times New Roman" w:eastAsia="Times New Roman" w:hAnsi="Times New Roman" w:cs="Times New Roman"/>
          <w:sz w:val="24"/>
          <w:szCs w:val="24"/>
        </w:rPr>
        <w:t xml:space="preserve"> has taken political responsibility for its decision. It is worth </w:t>
      </w:r>
      <w:hyperlink r:id="rId5" w:history="1">
        <w:r w:rsidRPr="00F50888">
          <w:rPr>
            <w:rFonts w:ascii="Times New Roman" w:eastAsia="Times New Roman" w:hAnsi="Times New Roman" w:cs="Times New Roman"/>
            <w:sz w:val="24"/>
            <w:szCs w:val="24"/>
          </w:rPr>
          <w:t>quoting</w:t>
        </w:r>
      </w:hyperlink>
      <w:r w:rsidRPr="00F50888">
        <w:rPr>
          <w:rFonts w:ascii="Times New Roman" w:eastAsia="Times New Roman" w:hAnsi="Times New Roman" w:cs="Times New Roman"/>
          <w:sz w:val="24"/>
          <w:szCs w:val="24"/>
        </w:rPr>
        <w:t xml:space="preserve"> company’s declaration on the matter: “the theater's management rejects in disgust any call to exclude citizens and exclude towns, and condemns any attempt to culturally boycott any place where Israeli citizens live.” “We are interested in continuing to provide high-quality cultural to Israeli citizens,” it adds.</w:t>
      </w:r>
    </w:p>
    <w:p w:rsidR="00F50888" w:rsidRPr="00F50888" w:rsidRDefault="00F50888" w:rsidP="00F50888">
      <w:pPr>
        <w:spacing w:before="100" w:beforeAutospacing="1" w:after="100" w:afterAutospacing="1" w:line="240" w:lineRule="auto"/>
        <w:jc w:val="both"/>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 xml:space="preserve">All “Israeli citizens,” all “Israeli communities:” here, </w:t>
      </w:r>
      <w:proofErr w:type="spellStart"/>
      <w:r w:rsidRPr="00F50888">
        <w:rPr>
          <w:rFonts w:ascii="Times New Roman" w:eastAsia="Times New Roman" w:hAnsi="Times New Roman" w:cs="Times New Roman"/>
          <w:sz w:val="24"/>
          <w:szCs w:val="24"/>
        </w:rPr>
        <w:t>Habima</w:t>
      </w:r>
      <w:proofErr w:type="spellEnd"/>
      <w:r w:rsidRPr="00F50888">
        <w:rPr>
          <w:rFonts w:ascii="Times New Roman" w:eastAsia="Times New Roman" w:hAnsi="Times New Roman" w:cs="Times New Roman"/>
          <w:sz w:val="24"/>
          <w:szCs w:val="24"/>
        </w:rPr>
        <w:t>, along with many others Israeli cultural producers who view themselves as educated and enlightened, simply wipe away the Green Line that separates present-day Israel from the occupied territories.</w:t>
      </w:r>
    </w:p>
    <w:p w:rsidR="00F50888" w:rsidRPr="00F50888" w:rsidRDefault="00F50888" w:rsidP="00F50888">
      <w:pPr>
        <w:spacing w:before="100" w:beforeAutospacing="1" w:after="100" w:afterAutospacing="1" w:line="240" w:lineRule="auto"/>
        <w:jc w:val="both"/>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 xml:space="preserve">Yet another alleged progressive, journalist Ali Karp, </w:t>
      </w:r>
      <w:hyperlink r:id="rId6" w:history="1">
        <w:r w:rsidRPr="00F50888">
          <w:rPr>
            <w:rFonts w:ascii="Times New Roman" w:eastAsia="Times New Roman" w:hAnsi="Times New Roman" w:cs="Times New Roman"/>
            <w:sz w:val="24"/>
            <w:szCs w:val="24"/>
          </w:rPr>
          <w:t xml:space="preserve">wrote in the Israeli newspaper </w:t>
        </w:r>
        <w:proofErr w:type="spellStart"/>
        <w:r w:rsidRPr="00F50888">
          <w:rPr>
            <w:rFonts w:ascii="Times New Roman" w:eastAsia="Times New Roman" w:hAnsi="Times New Roman" w:cs="Times New Roman"/>
            <w:sz w:val="24"/>
            <w:szCs w:val="24"/>
          </w:rPr>
          <w:t>Haaretz</w:t>
        </w:r>
        <w:proofErr w:type="spellEnd"/>
      </w:hyperlink>
      <w:r w:rsidRPr="00F50888">
        <w:rPr>
          <w:rFonts w:ascii="Times New Roman" w:eastAsia="Times New Roman" w:hAnsi="Times New Roman" w:cs="Times New Roman"/>
          <w:sz w:val="24"/>
          <w:szCs w:val="24"/>
        </w:rPr>
        <w:t>:</w:t>
      </w:r>
    </w:p>
    <w:p w:rsidR="00F50888" w:rsidRPr="00F50888" w:rsidRDefault="00F50888" w:rsidP="00F50888">
      <w:pPr>
        <w:spacing w:before="100" w:beforeAutospacing="1" w:after="100" w:afterAutospacing="1" w:line="240" w:lineRule="auto"/>
        <w:jc w:val="both"/>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lastRenderedPageBreak/>
        <w:t xml:space="preserve">Israel's national theater must perform in </w:t>
      </w:r>
      <w:proofErr w:type="spellStart"/>
      <w:r w:rsidRPr="00F50888">
        <w:rPr>
          <w:rFonts w:ascii="Times New Roman" w:eastAsia="Times New Roman" w:hAnsi="Times New Roman" w:cs="Times New Roman"/>
          <w:sz w:val="24"/>
          <w:szCs w:val="24"/>
        </w:rPr>
        <w:t>Kiryat</w:t>
      </w:r>
      <w:proofErr w:type="spellEnd"/>
      <w:r w:rsidRPr="00F50888">
        <w:rPr>
          <w:rFonts w:ascii="Times New Roman" w:eastAsia="Times New Roman" w:hAnsi="Times New Roman" w:cs="Times New Roman"/>
          <w:sz w:val="24"/>
          <w:szCs w:val="24"/>
        </w:rPr>
        <w:t xml:space="preserve"> </w:t>
      </w:r>
      <w:proofErr w:type="spellStart"/>
      <w:r w:rsidRPr="00F50888">
        <w:rPr>
          <w:rFonts w:ascii="Times New Roman" w:eastAsia="Times New Roman" w:hAnsi="Times New Roman" w:cs="Times New Roman"/>
          <w:sz w:val="24"/>
          <w:szCs w:val="24"/>
        </w:rPr>
        <w:t>Arba</w:t>
      </w:r>
      <w:proofErr w:type="spellEnd"/>
      <w:r w:rsidRPr="00F50888">
        <w:rPr>
          <w:rFonts w:ascii="Times New Roman" w:eastAsia="Times New Roman" w:hAnsi="Times New Roman" w:cs="Times New Roman"/>
          <w:sz w:val="24"/>
          <w:szCs w:val="24"/>
        </w:rPr>
        <w:t>... The voice of the left, the voice of humanism and the opposition to the occupation… must most particularly be heard by the people living in the settlements… In other words, we have to convince the lost ones.”</w:t>
      </w:r>
    </w:p>
    <w:p w:rsidR="00F50888" w:rsidRPr="00F50888" w:rsidRDefault="00F50888" w:rsidP="00F50888">
      <w:pPr>
        <w:spacing w:before="100" w:beforeAutospacing="1" w:after="100" w:afterAutospacing="1" w:line="240" w:lineRule="auto"/>
        <w:jc w:val="both"/>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 xml:space="preserve">If we follow Karp’s logic, it is a lack of culture that explains the colonial violence of </w:t>
      </w:r>
      <w:proofErr w:type="spellStart"/>
      <w:r w:rsidRPr="00F50888">
        <w:rPr>
          <w:rFonts w:ascii="Times New Roman" w:eastAsia="Times New Roman" w:hAnsi="Times New Roman" w:cs="Times New Roman"/>
          <w:sz w:val="24"/>
          <w:szCs w:val="24"/>
        </w:rPr>
        <w:t>Kiryat</w:t>
      </w:r>
      <w:proofErr w:type="spellEnd"/>
      <w:r w:rsidRPr="00F50888">
        <w:rPr>
          <w:rFonts w:ascii="Times New Roman" w:eastAsia="Times New Roman" w:hAnsi="Times New Roman" w:cs="Times New Roman"/>
          <w:sz w:val="24"/>
          <w:szCs w:val="24"/>
        </w:rPr>
        <w:t xml:space="preserve"> </w:t>
      </w:r>
      <w:proofErr w:type="spellStart"/>
      <w:r w:rsidRPr="00F50888">
        <w:rPr>
          <w:rFonts w:ascii="Times New Roman" w:eastAsia="Times New Roman" w:hAnsi="Times New Roman" w:cs="Times New Roman"/>
          <w:sz w:val="24"/>
          <w:szCs w:val="24"/>
        </w:rPr>
        <w:t>Arba</w:t>
      </w:r>
      <w:proofErr w:type="spellEnd"/>
      <w:r w:rsidRPr="00F50888">
        <w:rPr>
          <w:rFonts w:ascii="Times New Roman" w:eastAsia="Times New Roman" w:hAnsi="Times New Roman" w:cs="Times New Roman"/>
          <w:sz w:val="24"/>
          <w:szCs w:val="24"/>
        </w:rPr>
        <w:t xml:space="preserve"> residents. A little bit of Moliere, Shakespeare or </w:t>
      </w:r>
      <w:proofErr w:type="spellStart"/>
      <w:r w:rsidRPr="00F50888">
        <w:rPr>
          <w:rFonts w:ascii="Times New Roman" w:eastAsia="Times New Roman" w:hAnsi="Times New Roman" w:cs="Times New Roman"/>
          <w:sz w:val="24"/>
          <w:szCs w:val="24"/>
        </w:rPr>
        <w:t>Hanoch</w:t>
      </w:r>
      <w:proofErr w:type="spellEnd"/>
      <w:r w:rsidRPr="00F50888">
        <w:rPr>
          <w:rFonts w:ascii="Times New Roman" w:eastAsia="Times New Roman" w:hAnsi="Times New Roman" w:cs="Times New Roman"/>
          <w:sz w:val="24"/>
          <w:szCs w:val="24"/>
        </w:rPr>
        <w:t xml:space="preserve"> Levin and the settlers will become pacifists with paper doves instead of guns.</w:t>
      </w:r>
    </w:p>
    <w:p w:rsidR="00F50888" w:rsidRPr="00F50888" w:rsidRDefault="00F50888" w:rsidP="00F50888">
      <w:pPr>
        <w:spacing w:before="100" w:beforeAutospacing="1" w:after="100" w:afterAutospacing="1" w:line="240" w:lineRule="auto"/>
        <w:jc w:val="both"/>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 xml:space="preserve">As much as I try to understand Karp and her friends from the Zionist left, I cannot see how, by performing in </w:t>
      </w:r>
      <w:proofErr w:type="spellStart"/>
      <w:r w:rsidRPr="00F50888">
        <w:rPr>
          <w:rFonts w:ascii="Times New Roman" w:eastAsia="Times New Roman" w:hAnsi="Times New Roman" w:cs="Times New Roman"/>
          <w:sz w:val="24"/>
          <w:szCs w:val="24"/>
        </w:rPr>
        <w:t>Kiryat</w:t>
      </w:r>
      <w:proofErr w:type="spellEnd"/>
      <w:r w:rsidRPr="00F50888">
        <w:rPr>
          <w:rFonts w:ascii="Times New Roman" w:eastAsia="Times New Roman" w:hAnsi="Times New Roman" w:cs="Times New Roman"/>
          <w:sz w:val="24"/>
          <w:szCs w:val="24"/>
        </w:rPr>
        <w:t xml:space="preserve"> </w:t>
      </w:r>
      <w:proofErr w:type="spellStart"/>
      <w:r w:rsidRPr="00F50888">
        <w:rPr>
          <w:rFonts w:ascii="Times New Roman" w:eastAsia="Times New Roman" w:hAnsi="Times New Roman" w:cs="Times New Roman"/>
          <w:sz w:val="24"/>
          <w:szCs w:val="24"/>
        </w:rPr>
        <w:t>Arba</w:t>
      </w:r>
      <w:proofErr w:type="spellEnd"/>
      <w:r w:rsidRPr="00F50888">
        <w:rPr>
          <w:rFonts w:ascii="Times New Roman" w:eastAsia="Times New Roman" w:hAnsi="Times New Roman" w:cs="Times New Roman"/>
          <w:sz w:val="24"/>
          <w:szCs w:val="24"/>
        </w:rPr>
        <w:t xml:space="preserve">, the </w:t>
      </w:r>
      <w:proofErr w:type="spellStart"/>
      <w:r w:rsidRPr="00F50888">
        <w:rPr>
          <w:rFonts w:ascii="Times New Roman" w:eastAsia="Times New Roman" w:hAnsi="Times New Roman" w:cs="Times New Roman"/>
          <w:sz w:val="24"/>
          <w:szCs w:val="24"/>
        </w:rPr>
        <w:t>Habima</w:t>
      </w:r>
      <w:proofErr w:type="spellEnd"/>
      <w:r w:rsidRPr="00F50888">
        <w:rPr>
          <w:rFonts w:ascii="Times New Roman" w:eastAsia="Times New Roman" w:hAnsi="Times New Roman" w:cs="Times New Roman"/>
          <w:sz w:val="24"/>
          <w:szCs w:val="24"/>
        </w:rPr>
        <w:t xml:space="preserve"> actors will convince the so-called “lost ones” that they are living somewhere they should not be. On the contrary, bringing Israel’s national theater to </w:t>
      </w:r>
      <w:proofErr w:type="spellStart"/>
      <w:r w:rsidRPr="00F50888">
        <w:rPr>
          <w:rFonts w:ascii="Times New Roman" w:eastAsia="Times New Roman" w:hAnsi="Times New Roman" w:cs="Times New Roman"/>
          <w:sz w:val="24"/>
          <w:szCs w:val="24"/>
        </w:rPr>
        <w:t>Kiryat</w:t>
      </w:r>
      <w:proofErr w:type="spellEnd"/>
      <w:r w:rsidRPr="00F50888">
        <w:rPr>
          <w:rFonts w:ascii="Times New Roman" w:eastAsia="Times New Roman" w:hAnsi="Times New Roman" w:cs="Times New Roman"/>
          <w:sz w:val="24"/>
          <w:szCs w:val="24"/>
        </w:rPr>
        <w:t xml:space="preserve"> </w:t>
      </w:r>
      <w:proofErr w:type="spellStart"/>
      <w:r w:rsidRPr="00F50888">
        <w:rPr>
          <w:rFonts w:ascii="Times New Roman" w:eastAsia="Times New Roman" w:hAnsi="Times New Roman" w:cs="Times New Roman"/>
          <w:sz w:val="24"/>
          <w:szCs w:val="24"/>
        </w:rPr>
        <w:t>Arba</w:t>
      </w:r>
      <w:proofErr w:type="spellEnd"/>
      <w:r w:rsidRPr="00F50888">
        <w:rPr>
          <w:rFonts w:ascii="Times New Roman" w:eastAsia="Times New Roman" w:hAnsi="Times New Roman" w:cs="Times New Roman"/>
          <w:sz w:val="24"/>
          <w:szCs w:val="24"/>
        </w:rPr>
        <w:t xml:space="preserve"> supports the settlers’ normalization project and conviction that, with time, there will be no difference between the settlement of </w:t>
      </w:r>
      <w:proofErr w:type="spellStart"/>
      <w:r w:rsidRPr="00F50888">
        <w:rPr>
          <w:rFonts w:ascii="Times New Roman" w:eastAsia="Times New Roman" w:hAnsi="Times New Roman" w:cs="Times New Roman"/>
          <w:sz w:val="24"/>
          <w:szCs w:val="24"/>
        </w:rPr>
        <w:t>Kiryat</w:t>
      </w:r>
      <w:proofErr w:type="spellEnd"/>
      <w:r w:rsidRPr="00F50888">
        <w:rPr>
          <w:rFonts w:ascii="Times New Roman" w:eastAsia="Times New Roman" w:hAnsi="Times New Roman" w:cs="Times New Roman"/>
          <w:sz w:val="24"/>
          <w:szCs w:val="24"/>
        </w:rPr>
        <w:t xml:space="preserve"> </w:t>
      </w:r>
      <w:proofErr w:type="spellStart"/>
      <w:r w:rsidRPr="00F50888">
        <w:rPr>
          <w:rFonts w:ascii="Times New Roman" w:eastAsia="Times New Roman" w:hAnsi="Times New Roman" w:cs="Times New Roman"/>
          <w:sz w:val="24"/>
          <w:szCs w:val="24"/>
        </w:rPr>
        <w:t>Arba</w:t>
      </w:r>
      <w:proofErr w:type="spellEnd"/>
      <w:r w:rsidRPr="00F50888">
        <w:rPr>
          <w:rFonts w:ascii="Times New Roman" w:eastAsia="Times New Roman" w:hAnsi="Times New Roman" w:cs="Times New Roman"/>
          <w:sz w:val="24"/>
          <w:szCs w:val="24"/>
        </w:rPr>
        <w:t xml:space="preserve"> and town of </w:t>
      </w:r>
      <w:proofErr w:type="spellStart"/>
      <w:r w:rsidRPr="00F50888">
        <w:rPr>
          <w:rFonts w:ascii="Times New Roman" w:eastAsia="Times New Roman" w:hAnsi="Times New Roman" w:cs="Times New Roman"/>
          <w:sz w:val="24"/>
          <w:szCs w:val="24"/>
        </w:rPr>
        <w:t>Kiryat</w:t>
      </w:r>
      <w:proofErr w:type="spellEnd"/>
      <w:r w:rsidRPr="00F50888">
        <w:rPr>
          <w:rFonts w:ascii="Times New Roman" w:eastAsia="Times New Roman" w:hAnsi="Times New Roman" w:cs="Times New Roman"/>
          <w:sz w:val="24"/>
          <w:szCs w:val="24"/>
        </w:rPr>
        <w:t xml:space="preserve"> Ata in Haifa.</w:t>
      </w:r>
    </w:p>
    <w:p w:rsidR="00F50888" w:rsidRPr="00F50888" w:rsidRDefault="00F50888" w:rsidP="00F50888">
      <w:pPr>
        <w:spacing w:before="100" w:beforeAutospacing="1" w:after="100" w:afterAutospacing="1" w:line="240" w:lineRule="auto"/>
        <w:jc w:val="both"/>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t xml:space="preserve">In any event, the mere fact that educated people like Karp or the director of </w:t>
      </w:r>
      <w:proofErr w:type="spellStart"/>
      <w:r w:rsidRPr="00F50888">
        <w:rPr>
          <w:rFonts w:ascii="Times New Roman" w:eastAsia="Times New Roman" w:hAnsi="Times New Roman" w:cs="Times New Roman"/>
          <w:sz w:val="24"/>
          <w:szCs w:val="24"/>
        </w:rPr>
        <w:t>Habima</w:t>
      </w:r>
      <w:proofErr w:type="spellEnd"/>
      <w:r w:rsidRPr="00F50888">
        <w:rPr>
          <w:rFonts w:ascii="Times New Roman" w:eastAsia="Times New Roman" w:hAnsi="Times New Roman" w:cs="Times New Roman"/>
          <w:sz w:val="24"/>
          <w:szCs w:val="24"/>
        </w:rPr>
        <w:t xml:space="preserve"> Theater ignore the Green Line should put an end to the debate between a boycott of the occupation or boycott of Israel. It is Israel indeed, and its institutions, that must be boycotted – not only the settlements and their products. This is the only way to ever “convince the lost ones” that constitute the vast majority of Israeli citizens.</w:t>
      </w:r>
    </w:p>
    <w:p w:rsidR="00F50888" w:rsidRPr="00F50888" w:rsidRDefault="00F50888" w:rsidP="00F50888">
      <w:pPr>
        <w:spacing w:after="0" w:line="240" w:lineRule="auto"/>
        <w:rPr>
          <w:rFonts w:ascii="Times New Roman" w:eastAsia="Times New Roman" w:hAnsi="Times New Roman" w:cs="Times New Roman"/>
          <w:sz w:val="24"/>
          <w:szCs w:val="24"/>
        </w:rPr>
      </w:pPr>
      <w:r w:rsidRPr="00F50888">
        <w:rPr>
          <w:rFonts w:ascii="Times New Roman" w:eastAsia="Times New Roman" w:hAnsi="Times New Roman" w:cs="Times New Roman"/>
          <w:sz w:val="24"/>
          <w:szCs w:val="24"/>
        </w:rPr>
        <w:pict>
          <v:rect id="_x0000_i1025" style="width:0;height:1.5pt" o:hralign="center" o:hrstd="t" o:hr="t" fillcolor="#a0a0a0" stroked="f"/>
        </w:pict>
      </w:r>
    </w:p>
    <w:p w:rsidR="00F50888" w:rsidRPr="00F50888" w:rsidRDefault="00F50888" w:rsidP="00F5088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50888">
        <w:rPr>
          <w:rFonts w:ascii="Times New Roman" w:eastAsia="Times New Roman" w:hAnsi="Times New Roman" w:cs="Times New Roman"/>
          <w:i/>
          <w:iCs/>
          <w:sz w:val="24"/>
          <w:szCs w:val="24"/>
        </w:rPr>
        <w:t>is</w:t>
      </w:r>
      <w:proofErr w:type="gramEnd"/>
      <w:r w:rsidRPr="00F50888">
        <w:rPr>
          <w:rFonts w:ascii="Times New Roman" w:eastAsia="Times New Roman" w:hAnsi="Times New Roman" w:cs="Times New Roman"/>
          <w:i/>
          <w:iCs/>
          <w:sz w:val="24"/>
          <w:szCs w:val="24"/>
        </w:rPr>
        <w:t xml:space="preserve"> a veteran anti-colonialist Israeli activist, former political prisoner, and co-founder of the Alternative Information Center.</w:t>
      </w:r>
    </w:p>
    <w:p w:rsidR="00A45D15" w:rsidRPr="00F50888" w:rsidRDefault="00A45D15">
      <w:pPr>
        <w:rPr>
          <w:sz w:val="24"/>
          <w:szCs w:val="24"/>
        </w:rPr>
      </w:pPr>
    </w:p>
    <w:sectPr w:rsidR="00A45D15" w:rsidRPr="00F50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A44EB"/>
    <w:multiLevelType w:val="multilevel"/>
    <w:tmpl w:val="7F74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88"/>
    <w:rsid w:val="00A45D15"/>
    <w:rsid w:val="00F5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B632F-3D94-4D42-86B9-ED3FD27C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08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88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50888"/>
    <w:rPr>
      <w:color w:val="0000FF"/>
      <w:u w:val="single"/>
    </w:rPr>
  </w:style>
  <w:style w:type="character" w:customStyle="1" w:styleId="published">
    <w:name w:val="published"/>
    <w:basedOn w:val="DefaultParagraphFont"/>
    <w:rsid w:val="00F50888"/>
  </w:style>
  <w:style w:type="character" w:customStyle="1" w:styleId="createdby">
    <w:name w:val="createdby"/>
    <w:basedOn w:val="DefaultParagraphFont"/>
    <w:rsid w:val="00F50888"/>
  </w:style>
  <w:style w:type="character" w:customStyle="1" w:styleId="in-widget">
    <w:name w:val="in-widget"/>
    <w:basedOn w:val="DefaultParagraphFont"/>
    <w:rsid w:val="00F50888"/>
  </w:style>
  <w:style w:type="paragraph" w:styleId="NormalWeb">
    <w:name w:val="Normal (Web)"/>
    <w:basedOn w:val="Normal"/>
    <w:uiPriority w:val="99"/>
    <w:semiHidden/>
    <w:unhideWhenUsed/>
    <w:rsid w:val="00F508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0888"/>
    <w:rPr>
      <w:b/>
      <w:bCs/>
    </w:rPr>
  </w:style>
  <w:style w:type="character" w:styleId="Emphasis">
    <w:name w:val="Emphasis"/>
    <w:basedOn w:val="DefaultParagraphFont"/>
    <w:uiPriority w:val="20"/>
    <w:qFormat/>
    <w:rsid w:val="00F508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455298">
      <w:bodyDiv w:val="1"/>
      <w:marLeft w:val="0"/>
      <w:marRight w:val="0"/>
      <w:marTop w:val="0"/>
      <w:marBottom w:val="0"/>
      <w:divBdr>
        <w:top w:val="none" w:sz="0" w:space="0" w:color="auto"/>
        <w:left w:val="none" w:sz="0" w:space="0" w:color="auto"/>
        <w:bottom w:val="none" w:sz="0" w:space="0" w:color="auto"/>
        <w:right w:val="none" w:sz="0" w:space="0" w:color="auto"/>
      </w:divBdr>
      <w:divsChild>
        <w:div w:id="612521549">
          <w:marLeft w:val="0"/>
          <w:marRight w:val="0"/>
          <w:marTop w:val="0"/>
          <w:marBottom w:val="0"/>
          <w:divBdr>
            <w:top w:val="none" w:sz="0" w:space="0" w:color="auto"/>
            <w:left w:val="none" w:sz="0" w:space="0" w:color="auto"/>
            <w:bottom w:val="none" w:sz="0" w:space="0" w:color="auto"/>
            <w:right w:val="none" w:sz="0" w:space="0" w:color="auto"/>
          </w:divBdr>
          <w:divsChild>
            <w:div w:id="1366563135">
              <w:marLeft w:val="0"/>
              <w:marRight w:val="0"/>
              <w:marTop w:val="0"/>
              <w:marBottom w:val="0"/>
              <w:divBdr>
                <w:top w:val="none" w:sz="0" w:space="0" w:color="auto"/>
                <w:left w:val="none" w:sz="0" w:space="0" w:color="auto"/>
                <w:bottom w:val="none" w:sz="0" w:space="0" w:color="auto"/>
                <w:right w:val="none" w:sz="0" w:space="0" w:color="auto"/>
              </w:divBdr>
            </w:div>
            <w:div w:id="623315406">
              <w:marLeft w:val="0"/>
              <w:marRight w:val="0"/>
              <w:marTop w:val="0"/>
              <w:marBottom w:val="0"/>
              <w:divBdr>
                <w:top w:val="none" w:sz="0" w:space="0" w:color="auto"/>
                <w:left w:val="none" w:sz="0" w:space="0" w:color="auto"/>
                <w:bottom w:val="none" w:sz="0" w:space="0" w:color="auto"/>
                <w:right w:val="none" w:sz="0" w:space="0" w:color="auto"/>
              </w:divBdr>
            </w:div>
          </w:divsChild>
        </w:div>
        <w:div w:id="1808744477">
          <w:marLeft w:val="0"/>
          <w:marRight w:val="0"/>
          <w:marTop w:val="0"/>
          <w:marBottom w:val="0"/>
          <w:divBdr>
            <w:top w:val="none" w:sz="0" w:space="0" w:color="auto"/>
            <w:left w:val="none" w:sz="0" w:space="0" w:color="auto"/>
            <w:bottom w:val="none" w:sz="0" w:space="0" w:color="auto"/>
            <w:right w:val="none" w:sz="0" w:space="0" w:color="auto"/>
          </w:divBdr>
          <w:divsChild>
            <w:div w:id="1840542235">
              <w:marLeft w:val="0"/>
              <w:marRight w:val="0"/>
              <w:marTop w:val="0"/>
              <w:marBottom w:val="0"/>
              <w:divBdr>
                <w:top w:val="none" w:sz="0" w:space="0" w:color="auto"/>
                <w:left w:val="none" w:sz="0" w:space="0" w:color="auto"/>
                <w:bottom w:val="none" w:sz="0" w:space="0" w:color="auto"/>
                <w:right w:val="none" w:sz="0" w:space="0" w:color="auto"/>
              </w:divBdr>
            </w:div>
            <w:div w:id="1409687263">
              <w:marLeft w:val="0"/>
              <w:marRight w:val="0"/>
              <w:marTop w:val="0"/>
              <w:marBottom w:val="0"/>
              <w:divBdr>
                <w:top w:val="none" w:sz="0" w:space="0" w:color="auto"/>
                <w:left w:val="none" w:sz="0" w:space="0" w:color="auto"/>
                <w:bottom w:val="none" w:sz="0" w:space="0" w:color="auto"/>
                <w:right w:val="none" w:sz="0" w:space="0" w:color="auto"/>
              </w:divBdr>
              <w:divsChild>
                <w:div w:id="541791484">
                  <w:marLeft w:val="0"/>
                  <w:marRight w:val="0"/>
                  <w:marTop w:val="0"/>
                  <w:marBottom w:val="0"/>
                  <w:divBdr>
                    <w:top w:val="none" w:sz="0" w:space="0" w:color="auto"/>
                    <w:left w:val="none" w:sz="0" w:space="0" w:color="auto"/>
                    <w:bottom w:val="none" w:sz="0" w:space="0" w:color="auto"/>
                    <w:right w:val="none" w:sz="0" w:space="0" w:color="auto"/>
                  </w:divBdr>
                </w:div>
                <w:div w:id="2039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aretz.com/opinion/.premium-1.749200" TargetMode="External"/><Relationship Id="rId5" Type="http://schemas.openxmlformats.org/officeDocument/2006/relationships/hyperlink" Target="http://www.haaretz.com/opinion/1.7492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2017-03-06T19:48:00Z</dcterms:created>
  <dcterms:modified xsi:type="dcterms:W3CDTF">2017-03-06T19:51:00Z</dcterms:modified>
</cp:coreProperties>
</file>