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E5E5E" w14:textId="77777777" w:rsidR="009F7C7A" w:rsidRPr="00FD19A8" w:rsidRDefault="009F7C7A" w:rsidP="009F7C7A">
      <w:pPr>
        <w:spacing w:line="240" w:lineRule="auto"/>
        <w:rPr>
          <w:sz w:val="2"/>
        </w:rPr>
        <w:sectPr w:rsidR="009F7C7A" w:rsidRPr="00FD19A8" w:rsidSect="007563C7">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r w:rsidRPr="00FD19A8">
        <w:rPr>
          <w:rStyle w:val="CommentReference"/>
        </w:rPr>
        <w:commentReference w:id="0"/>
      </w:r>
    </w:p>
    <w:p w14:paraId="06771B3C" w14:textId="77777777" w:rsidR="007563C7" w:rsidRDefault="007563C7" w:rsidP="007563C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Seventy-first session</w:t>
      </w:r>
    </w:p>
    <w:p w14:paraId="225C9388" w14:textId="77777777" w:rsidR="007563C7" w:rsidRDefault="007563C7" w:rsidP="007563C7">
      <w:r>
        <w:t>Agenda item 118</w:t>
      </w:r>
    </w:p>
    <w:p w14:paraId="54948DDD" w14:textId="77777777" w:rsidR="007563C7" w:rsidRDefault="007563C7" w:rsidP="007563C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The United Nations Global Counter-Terrorism Strategy</w:t>
      </w:r>
    </w:p>
    <w:p w14:paraId="62133FBC" w14:textId="77777777" w:rsidR="007563C7" w:rsidRPr="007563C7" w:rsidRDefault="007563C7" w:rsidP="007563C7">
      <w:pPr>
        <w:pStyle w:val="SingleTxt"/>
        <w:spacing w:after="0" w:line="120" w:lineRule="exact"/>
        <w:rPr>
          <w:sz w:val="10"/>
        </w:rPr>
      </w:pPr>
    </w:p>
    <w:p w14:paraId="1780F115" w14:textId="77777777" w:rsidR="007563C7" w:rsidRPr="007563C7" w:rsidRDefault="007563C7" w:rsidP="007563C7">
      <w:pPr>
        <w:pStyle w:val="SingleTxt"/>
        <w:spacing w:after="0" w:line="120" w:lineRule="exact"/>
        <w:rPr>
          <w:sz w:val="10"/>
        </w:rPr>
      </w:pPr>
    </w:p>
    <w:p w14:paraId="48AD67AE" w14:textId="77777777" w:rsidR="007563C7" w:rsidRPr="007563C7" w:rsidRDefault="007563C7" w:rsidP="007563C7">
      <w:pPr>
        <w:pStyle w:val="SingleTxt"/>
        <w:spacing w:after="0" w:line="120" w:lineRule="exact"/>
        <w:rPr>
          <w:sz w:val="10"/>
        </w:rPr>
      </w:pPr>
    </w:p>
    <w:p w14:paraId="3F6F48C4" w14:textId="77777777" w:rsidR="007563C7" w:rsidRDefault="007563C7" w:rsidP="007563C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Draft resolution submitted by the President of the General Assembly</w:t>
      </w:r>
    </w:p>
    <w:p w14:paraId="2B4756C7" w14:textId="77777777" w:rsidR="007563C7" w:rsidRPr="007563C7" w:rsidRDefault="007563C7" w:rsidP="007563C7">
      <w:pPr>
        <w:pStyle w:val="SingleTxt"/>
        <w:spacing w:after="0" w:line="120" w:lineRule="exact"/>
        <w:rPr>
          <w:sz w:val="10"/>
        </w:rPr>
      </w:pPr>
    </w:p>
    <w:p w14:paraId="6AD8E662" w14:textId="77777777" w:rsidR="007563C7" w:rsidRPr="007563C7" w:rsidRDefault="007563C7" w:rsidP="007563C7">
      <w:pPr>
        <w:pStyle w:val="SingleTxt"/>
        <w:spacing w:after="0" w:line="120" w:lineRule="exact"/>
        <w:rPr>
          <w:sz w:val="10"/>
        </w:rPr>
      </w:pPr>
    </w:p>
    <w:p w14:paraId="1E0B327E" w14:textId="77777777" w:rsidR="007563C7" w:rsidRDefault="007563C7" w:rsidP="007563C7">
      <w:pPr>
        <w:pStyle w:val="H1"/>
        <w:ind w:right="1260"/>
      </w:pPr>
      <w:r>
        <w:tab/>
      </w:r>
      <w:r>
        <w:tab/>
        <w:t xml:space="preserve">Strengthening the capability of the United Nations system to assist Member States in </w:t>
      </w:r>
      <w:bookmarkStart w:id="1" w:name="_GoBack"/>
      <w:r>
        <w:t xml:space="preserve">implementing </w:t>
      </w:r>
      <w:bookmarkEnd w:id="1"/>
      <w:r>
        <w:t>the United Nations Global Counter-Terrorism Strategy</w:t>
      </w:r>
    </w:p>
    <w:p w14:paraId="2E9CCD0A" w14:textId="77777777" w:rsidR="007563C7" w:rsidRPr="007563C7" w:rsidRDefault="007563C7" w:rsidP="007563C7">
      <w:pPr>
        <w:pStyle w:val="SingleTxt"/>
        <w:spacing w:after="0" w:line="120" w:lineRule="exact"/>
        <w:rPr>
          <w:sz w:val="10"/>
        </w:rPr>
      </w:pPr>
    </w:p>
    <w:p w14:paraId="5072B420" w14:textId="77777777" w:rsidR="007563C7" w:rsidRPr="007563C7" w:rsidRDefault="007563C7" w:rsidP="007563C7">
      <w:pPr>
        <w:pStyle w:val="SingleTxt"/>
        <w:spacing w:after="0" w:line="120" w:lineRule="exact"/>
        <w:rPr>
          <w:sz w:val="10"/>
        </w:rPr>
      </w:pPr>
    </w:p>
    <w:p w14:paraId="5B751201" w14:textId="77777777" w:rsidR="007563C7" w:rsidRDefault="007563C7" w:rsidP="007563C7">
      <w:pPr>
        <w:pStyle w:val="SingleTxt"/>
      </w:pPr>
      <w:r>
        <w:tab/>
      </w:r>
      <w:r w:rsidRPr="007563C7">
        <w:rPr>
          <w:i/>
        </w:rPr>
        <w:t>The General Assembly</w:t>
      </w:r>
      <w:r>
        <w:t>,</w:t>
      </w:r>
    </w:p>
    <w:p w14:paraId="35409D29" w14:textId="77777777" w:rsidR="007563C7" w:rsidRDefault="007563C7" w:rsidP="007563C7">
      <w:pPr>
        <w:pStyle w:val="SingleTxt"/>
      </w:pPr>
      <w:r>
        <w:tab/>
      </w:r>
      <w:r w:rsidRPr="007563C7">
        <w:rPr>
          <w:i/>
        </w:rPr>
        <w:t>Reaffirming</w:t>
      </w:r>
      <w:r>
        <w:t xml:space="preserve"> the principles and purposes of the Charter of the United Nations,</w:t>
      </w:r>
    </w:p>
    <w:p w14:paraId="0AD9FDD9" w14:textId="77777777" w:rsidR="007563C7" w:rsidRDefault="007563C7" w:rsidP="007563C7">
      <w:pPr>
        <w:pStyle w:val="SingleTxt"/>
      </w:pPr>
      <w:r>
        <w:tab/>
      </w:r>
      <w:r w:rsidRPr="007563C7">
        <w:rPr>
          <w:i/>
        </w:rPr>
        <w:t>Recalling</w:t>
      </w:r>
      <w:r>
        <w:t xml:space="preserve"> its resolutions </w:t>
      </w:r>
      <w:hyperlink r:id="rId15" w:history="1">
        <w:r w:rsidRPr="00BD1936">
          <w:rPr>
            <w:rStyle w:val="Hyperlink"/>
          </w:rPr>
          <w:t>60/288</w:t>
        </w:r>
      </w:hyperlink>
      <w:r>
        <w:t xml:space="preserve"> of 8 September 2006, </w:t>
      </w:r>
      <w:hyperlink r:id="rId16" w:history="1">
        <w:r w:rsidRPr="00BD1936">
          <w:rPr>
            <w:rStyle w:val="Hyperlink"/>
          </w:rPr>
          <w:t>62/272</w:t>
        </w:r>
      </w:hyperlink>
      <w:r>
        <w:t xml:space="preserve"> of 5 September 2008,</w:t>
      </w:r>
      <w:r w:rsidR="00BD1936">
        <w:t xml:space="preserve"> </w:t>
      </w:r>
      <w:hyperlink r:id="rId17" w:history="1">
        <w:r w:rsidRPr="00BD1936">
          <w:rPr>
            <w:rStyle w:val="Hyperlink"/>
          </w:rPr>
          <w:t>64/297</w:t>
        </w:r>
      </w:hyperlink>
      <w:r>
        <w:t xml:space="preserve"> of 8 September 2010, </w:t>
      </w:r>
      <w:hyperlink r:id="rId18" w:history="1">
        <w:r w:rsidRPr="00BD1936">
          <w:rPr>
            <w:rStyle w:val="Hyperlink"/>
          </w:rPr>
          <w:t>66/282</w:t>
        </w:r>
      </w:hyperlink>
      <w:r>
        <w:t xml:space="preserve"> of 29 June 2012 and</w:t>
      </w:r>
      <w:r w:rsidR="00BD1936">
        <w:t xml:space="preserve"> </w:t>
      </w:r>
      <w:hyperlink r:id="rId19" w:history="1">
        <w:r w:rsidRPr="00BD1936">
          <w:rPr>
            <w:rStyle w:val="Hyperlink"/>
          </w:rPr>
          <w:t>68/276</w:t>
        </w:r>
      </w:hyperlink>
      <w:r>
        <w:t xml:space="preserve"> of 13 June 2014, </w:t>
      </w:r>
    </w:p>
    <w:p w14:paraId="67EC1A0A" w14:textId="77777777" w:rsidR="007563C7" w:rsidRDefault="007563C7" w:rsidP="007563C7">
      <w:pPr>
        <w:pStyle w:val="SingleTxt"/>
      </w:pPr>
      <w:r>
        <w:tab/>
      </w:r>
      <w:r w:rsidRPr="007563C7">
        <w:rPr>
          <w:i/>
        </w:rPr>
        <w:t>Recalling also</w:t>
      </w:r>
      <w:r>
        <w:t xml:space="preserve"> its resolution </w:t>
      </w:r>
      <w:hyperlink r:id="rId20" w:history="1">
        <w:r w:rsidRPr="00BD1936">
          <w:rPr>
            <w:rStyle w:val="Hyperlink"/>
          </w:rPr>
          <w:t>66/10</w:t>
        </w:r>
      </w:hyperlink>
      <w:r>
        <w:t xml:space="preserve"> of 18 November 2011, </w:t>
      </w:r>
    </w:p>
    <w:p w14:paraId="67AFD1EA" w14:textId="77777777" w:rsidR="007563C7" w:rsidRDefault="007563C7" w:rsidP="007563C7">
      <w:pPr>
        <w:pStyle w:val="SingleTxt"/>
      </w:pPr>
      <w:r>
        <w:tab/>
      </w:r>
      <w:r w:rsidRPr="007563C7">
        <w:rPr>
          <w:i/>
        </w:rPr>
        <w:t>Recalling further</w:t>
      </w:r>
      <w:r w:rsidR="00BD1936">
        <w:t xml:space="preserve"> i</w:t>
      </w:r>
      <w:r>
        <w:t xml:space="preserve">ts resolution </w:t>
      </w:r>
      <w:hyperlink r:id="rId21" w:history="1">
        <w:r w:rsidRPr="00BD1936">
          <w:rPr>
            <w:rStyle w:val="Hyperlink"/>
          </w:rPr>
          <w:t>70/254</w:t>
        </w:r>
      </w:hyperlink>
      <w:r>
        <w:t xml:space="preserve"> of 12 February 2016,</w:t>
      </w:r>
    </w:p>
    <w:p w14:paraId="5F14E781" w14:textId="77777777" w:rsidR="007563C7" w:rsidRDefault="007563C7" w:rsidP="007563C7">
      <w:pPr>
        <w:pStyle w:val="SingleTxt"/>
      </w:pPr>
      <w:r>
        <w:tab/>
      </w:r>
      <w:r w:rsidRPr="007563C7">
        <w:rPr>
          <w:i/>
        </w:rPr>
        <w:t>Recalling</w:t>
      </w:r>
      <w:r>
        <w:t xml:space="preserve"> its resolution </w:t>
      </w:r>
      <w:hyperlink r:id="rId22" w:history="1">
        <w:r w:rsidRPr="00BD1936">
          <w:rPr>
            <w:rStyle w:val="Hyperlink"/>
          </w:rPr>
          <w:t>70/291</w:t>
        </w:r>
      </w:hyperlink>
      <w:r>
        <w:t xml:space="preserve"> of 1 July 2016, and in particular paragraph 70 thereof, </w:t>
      </w:r>
    </w:p>
    <w:p w14:paraId="4002367A" w14:textId="77777777" w:rsidR="007563C7" w:rsidRDefault="007563C7" w:rsidP="007563C7">
      <w:pPr>
        <w:pStyle w:val="SingleTxt"/>
      </w:pPr>
      <w:r>
        <w:tab/>
      </w:r>
      <w:r w:rsidRPr="007563C7">
        <w:rPr>
          <w:i/>
        </w:rPr>
        <w:t>Recognizing</w:t>
      </w:r>
      <w:r>
        <w:t xml:space="preserve"> the importance of countering terrorism and preventing violent extremism as and when conducive to terrorism, and</w:t>
      </w:r>
      <w:r w:rsidR="00BD1936">
        <w:t xml:space="preserve"> i</w:t>
      </w:r>
      <w:r>
        <w:t>n this regard stressing the importance of an integrated and balanced implementation of the United Nations Global Counter-Terrorism Strategy</w:t>
      </w:r>
      <w:r w:rsidR="00195B1D">
        <w:rPr>
          <w:rStyle w:val="FootnoteReference"/>
        </w:rPr>
        <w:footnoteReference w:id="1"/>
      </w:r>
      <w:r w:rsidR="00BD1936">
        <w:t xml:space="preserve"> a</w:t>
      </w:r>
      <w:r>
        <w:t>cross its four pillars, reaffirming the principal responsibility of Member States for implementing the Strategy,</w:t>
      </w:r>
    </w:p>
    <w:p w14:paraId="2FF0AE67" w14:textId="77777777" w:rsidR="00BD1936" w:rsidRDefault="007563C7" w:rsidP="007563C7">
      <w:pPr>
        <w:pStyle w:val="SingleTxt"/>
      </w:pPr>
      <w:r>
        <w:tab/>
      </w:r>
      <w:r w:rsidRPr="007563C7">
        <w:rPr>
          <w:i/>
        </w:rPr>
        <w:t>Recognizing also</w:t>
      </w:r>
      <w:r>
        <w:t xml:space="preserve"> that due priority shall be given to counter-terrorism across the United Nations system,</w:t>
      </w:r>
      <w:r w:rsidR="00BD1936">
        <w:t xml:space="preserve"> </w:t>
      </w:r>
    </w:p>
    <w:p w14:paraId="3F5F7538" w14:textId="77777777" w:rsidR="007563C7" w:rsidRDefault="007563C7" w:rsidP="007563C7">
      <w:pPr>
        <w:pStyle w:val="SingleTxt"/>
      </w:pPr>
      <w:r>
        <w:tab/>
      </w:r>
      <w:r w:rsidRPr="007563C7">
        <w:rPr>
          <w:i/>
        </w:rPr>
        <w:t>Reaffirming</w:t>
      </w:r>
      <w:r>
        <w:t xml:space="preserve"> that terrorism and violent extremism as and when conducive to terrorism cannot and should not be associated with any religion, nationality, civilization or ethnic group, </w:t>
      </w:r>
    </w:p>
    <w:p w14:paraId="4C20A9FA" w14:textId="77777777" w:rsidR="007563C7" w:rsidRDefault="007563C7" w:rsidP="007563C7">
      <w:pPr>
        <w:pStyle w:val="SingleTxt"/>
      </w:pPr>
      <w:r>
        <w:tab/>
        <w:t>1.</w:t>
      </w:r>
      <w:r>
        <w:tab/>
      </w:r>
      <w:r w:rsidRPr="007563C7">
        <w:rPr>
          <w:i/>
        </w:rPr>
        <w:t>Welcomes</w:t>
      </w:r>
      <w:r>
        <w:t xml:space="preserve"> the recommendations contained in the report of the Secretary-General on the capability of the United Nations system to assist Member States in implementing the United Nations Global Counter-Terrorism Strategy,</w:t>
      </w:r>
      <w:r>
        <w:rPr>
          <w:rStyle w:val="FootnoteReference"/>
        </w:rPr>
        <w:footnoteReference w:id="2"/>
      </w:r>
      <w:r>
        <w:t xml:space="preserve"> and decides </w:t>
      </w:r>
      <w:r>
        <w:lastRenderedPageBreak/>
        <w:t xml:space="preserve">to establish the Office of Counter-Terrorism, in accordance with the competencies and functions set out in the report; </w:t>
      </w:r>
    </w:p>
    <w:p w14:paraId="1C25C459" w14:textId="77777777" w:rsidR="007563C7" w:rsidRDefault="007563C7" w:rsidP="007563C7">
      <w:pPr>
        <w:pStyle w:val="SingleTxt"/>
      </w:pPr>
      <w:r>
        <w:tab/>
        <w:t>2.</w:t>
      </w:r>
      <w:r>
        <w:tab/>
      </w:r>
      <w:r w:rsidRPr="007563C7">
        <w:rPr>
          <w:i/>
        </w:rPr>
        <w:t>Also welcomes</w:t>
      </w:r>
      <w:r>
        <w:t xml:space="preserve"> the initiative of the Secretary-General to transfer the current Counter-Terrorism Implementation Task Force Office and the United Nations Counter-Terrorism Centre, together with their existing staff, as well as all associated regular and extrabudgetary resources, out of the Department of Political Affairs of the Secretariat, into the Office of Counter-Terrorism; </w:t>
      </w:r>
    </w:p>
    <w:p w14:paraId="6FEA4CB7" w14:textId="77777777" w:rsidR="007563C7" w:rsidRDefault="007563C7" w:rsidP="007563C7">
      <w:pPr>
        <w:pStyle w:val="SingleTxt"/>
      </w:pPr>
      <w:r>
        <w:tab/>
        <w:t>3.</w:t>
      </w:r>
      <w:r>
        <w:tab/>
      </w:r>
      <w:r w:rsidRPr="007563C7">
        <w:rPr>
          <w:i/>
        </w:rPr>
        <w:t>Recognizes</w:t>
      </w:r>
      <w:r>
        <w:t xml:space="preserve"> the important work carried out by the United Nations Counter-Terrorism Centre, and emphasizes that the existing contribution agreements and the functions, chairmanship and composition of the Centre’s Advisory Board shall be maintained and that the budget and financial resources of the Counter-Terrorism Centre shall be used only for its programme of work; </w:t>
      </w:r>
    </w:p>
    <w:p w14:paraId="0A8E0624" w14:textId="77777777" w:rsidR="007563C7" w:rsidRDefault="007563C7" w:rsidP="007563C7">
      <w:pPr>
        <w:pStyle w:val="SingleTxt"/>
      </w:pPr>
      <w:r>
        <w:tab/>
        <w:t>4.</w:t>
      </w:r>
      <w:r>
        <w:tab/>
      </w:r>
      <w:r w:rsidRPr="007563C7">
        <w:rPr>
          <w:i/>
        </w:rPr>
        <w:t>Emphasizes</w:t>
      </w:r>
      <w:r>
        <w:t xml:space="preserve"> the need to ensure that the Office of Counter-Terrorism, to be headed by an Under-Secretary-General, is provided with adequate capacity and other resources for the implementation of its mandated activities.</w:t>
      </w:r>
    </w:p>
    <w:p w14:paraId="058E37B9" w14:textId="77777777" w:rsidR="009F7C7A" w:rsidRPr="007563C7" w:rsidRDefault="007563C7" w:rsidP="009F7C7A">
      <w:pPr>
        <w:pStyle w:val="SingleTxt"/>
      </w:pPr>
      <w:r>
        <w:rPr>
          <w:noProof/>
          <w:w w:val="100"/>
          <w:lang w:val="en-US"/>
        </w:rPr>
        <mc:AlternateContent>
          <mc:Choice Requires="wps">
            <w:drawing>
              <wp:anchor distT="0" distB="0" distL="114300" distR="114300" simplePos="0" relativeHeight="251659264" behindDoc="0" locked="0" layoutInCell="1" allowOverlap="1" wp14:anchorId="3BFC60DD" wp14:editId="5C1CE203">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9982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9F7C7A" w:rsidRPr="007563C7" w:rsidSect="007563C7">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7-05-03T12:59:00Z" w:initials="Start">
    <w:p w14:paraId="5B178439" w14:textId="77777777" w:rsidR="009F7C7A" w:rsidRDefault="009F7C7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NO&gt;&gt;N1712027E&lt;&lt;ODS JOB NO&gt;&gt;</w:t>
      </w:r>
    </w:p>
    <w:p w14:paraId="30387791" w14:textId="77777777" w:rsidR="009F7C7A" w:rsidRDefault="009F7C7A">
      <w:pPr>
        <w:pStyle w:val="CommentText"/>
      </w:pPr>
      <w:r>
        <w:t>&lt;&lt;ODS DOC SYMBOL1&gt;&gt;A/71/L.66&lt;&lt;ODS DOC SYMBOL1&gt;&gt;</w:t>
      </w:r>
    </w:p>
    <w:p w14:paraId="014FCEFF" w14:textId="77777777" w:rsidR="009F7C7A" w:rsidRDefault="009F7C7A">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4FCE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2D461" w14:textId="77777777" w:rsidR="003D57D5" w:rsidRDefault="003D57D5" w:rsidP="009F7C7A">
      <w:pPr>
        <w:spacing w:line="240" w:lineRule="auto"/>
      </w:pPr>
      <w:r>
        <w:separator/>
      </w:r>
    </w:p>
  </w:endnote>
  <w:endnote w:type="continuationSeparator" w:id="0">
    <w:p w14:paraId="6C7AC9E7" w14:textId="77777777" w:rsidR="003D57D5" w:rsidRDefault="003D57D5" w:rsidP="009F7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9F7C7A" w14:paraId="53D18520" w14:textId="77777777" w:rsidTr="009F7C7A">
      <w:tc>
        <w:tcPr>
          <w:tcW w:w="5028" w:type="dxa"/>
          <w:shd w:val="clear" w:color="auto" w:fill="auto"/>
        </w:tcPr>
        <w:p w14:paraId="6A5D7C29" w14:textId="77777777" w:rsidR="009F7C7A" w:rsidRPr="009F7C7A" w:rsidRDefault="009F7C7A" w:rsidP="009F7C7A">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95B1D">
            <w:rPr>
              <w:b w:val="0"/>
              <w:w w:val="103"/>
              <w:sz w:val="14"/>
            </w:rPr>
            <w:t>17-06971</w:t>
          </w:r>
          <w:r>
            <w:rPr>
              <w:b w:val="0"/>
              <w:w w:val="103"/>
              <w:sz w:val="14"/>
            </w:rPr>
            <w:fldChar w:fldCharType="end"/>
          </w:r>
        </w:p>
      </w:tc>
      <w:tc>
        <w:tcPr>
          <w:tcW w:w="5028" w:type="dxa"/>
          <w:shd w:val="clear" w:color="auto" w:fill="auto"/>
        </w:tcPr>
        <w:p w14:paraId="1F712CD4" w14:textId="77777777" w:rsidR="009F7C7A" w:rsidRPr="009F7C7A" w:rsidRDefault="009F7C7A" w:rsidP="009F7C7A">
          <w:pPr>
            <w:pStyle w:val="Footer"/>
            <w:rPr>
              <w:w w:val="103"/>
            </w:rPr>
          </w:pPr>
          <w:r>
            <w:rPr>
              <w:w w:val="103"/>
            </w:rPr>
            <w:fldChar w:fldCharType="begin"/>
          </w:r>
          <w:r>
            <w:rPr>
              <w:w w:val="103"/>
            </w:rPr>
            <w:instrText xml:space="preserve"> PAGE  \* Arabic  \* MERGEFORMAT </w:instrText>
          </w:r>
          <w:r>
            <w:rPr>
              <w:w w:val="103"/>
            </w:rPr>
            <w:fldChar w:fldCharType="separate"/>
          </w:r>
          <w:r w:rsidR="0042364C">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2364C">
            <w:rPr>
              <w:w w:val="103"/>
            </w:rPr>
            <w:t>2</w:t>
          </w:r>
          <w:r>
            <w:rPr>
              <w:w w:val="103"/>
            </w:rPr>
            <w:fldChar w:fldCharType="end"/>
          </w:r>
        </w:p>
      </w:tc>
    </w:tr>
  </w:tbl>
  <w:p w14:paraId="27ECFABD" w14:textId="77777777" w:rsidR="009F7C7A" w:rsidRPr="009F7C7A" w:rsidRDefault="009F7C7A" w:rsidP="009F7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9F7C7A" w14:paraId="3C235AE2" w14:textId="77777777" w:rsidTr="009F7C7A">
      <w:tc>
        <w:tcPr>
          <w:tcW w:w="5028" w:type="dxa"/>
          <w:shd w:val="clear" w:color="auto" w:fill="auto"/>
        </w:tcPr>
        <w:p w14:paraId="644E7F13" w14:textId="77777777" w:rsidR="009F7C7A" w:rsidRPr="009F7C7A" w:rsidRDefault="009F7C7A" w:rsidP="009F7C7A">
          <w:pPr>
            <w:pStyle w:val="Footer"/>
            <w:jc w:val="right"/>
            <w:rPr>
              <w:w w:val="103"/>
            </w:rPr>
          </w:pPr>
          <w:r>
            <w:rPr>
              <w:w w:val="103"/>
            </w:rPr>
            <w:fldChar w:fldCharType="begin"/>
          </w:r>
          <w:r>
            <w:rPr>
              <w:w w:val="103"/>
            </w:rPr>
            <w:instrText xml:space="preserve"> PAGE  \* Arabic  \* MERGEFORMAT </w:instrText>
          </w:r>
          <w:r>
            <w:rPr>
              <w:w w:val="103"/>
            </w:rPr>
            <w:fldChar w:fldCharType="separate"/>
          </w:r>
          <w:r w:rsidR="00195B1D">
            <w:rPr>
              <w:w w:val="103"/>
            </w:rPr>
            <w:t>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95B1D">
            <w:rPr>
              <w:w w:val="103"/>
            </w:rPr>
            <w:t>2</w:t>
          </w:r>
          <w:r>
            <w:rPr>
              <w:w w:val="103"/>
            </w:rPr>
            <w:fldChar w:fldCharType="end"/>
          </w:r>
        </w:p>
      </w:tc>
      <w:tc>
        <w:tcPr>
          <w:tcW w:w="5028" w:type="dxa"/>
          <w:shd w:val="clear" w:color="auto" w:fill="auto"/>
        </w:tcPr>
        <w:p w14:paraId="326DDF7C" w14:textId="77777777" w:rsidR="009F7C7A" w:rsidRPr="009F7C7A" w:rsidRDefault="009F7C7A" w:rsidP="009F7C7A">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95B1D">
            <w:rPr>
              <w:b w:val="0"/>
              <w:w w:val="103"/>
              <w:sz w:val="14"/>
            </w:rPr>
            <w:t>17-06971</w:t>
          </w:r>
          <w:r>
            <w:rPr>
              <w:b w:val="0"/>
              <w:w w:val="103"/>
              <w:sz w:val="14"/>
            </w:rPr>
            <w:fldChar w:fldCharType="end"/>
          </w:r>
        </w:p>
      </w:tc>
    </w:tr>
  </w:tbl>
  <w:p w14:paraId="33626AD7" w14:textId="77777777" w:rsidR="009F7C7A" w:rsidRPr="009F7C7A" w:rsidRDefault="009F7C7A" w:rsidP="009F7C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01"/>
      <w:gridCol w:w="5028"/>
    </w:tblGrid>
    <w:tr w:rsidR="009F7C7A" w14:paraId="0FC1082E" w14:textId="77777777" w:rsidTr="009F7C7A">
      <w:tc>
        <w:tcPr>
          <w:tcW w:w="3801" w:type="dxa"/>
        </w:tcPr>
        <w:p w14:paraId="23A847FC" w14:textId="77777777" w:rsidR="009F7C7A" w:rsidRDefault="009F7C7A" w:rsidP="009F7C7A">
          <w:pPr>
            <w:pStyle w:val="ReleaseDate"/>
          </w:pPr>
          <w:r>
            <w:rPr>
              <w:noProof/>
              <w:lang w:val="en-US"/>
            </w:rPr>
            <w:drawing>
              <wp:anchor distT="0" distB="0" distL="114300" distR="114300" simplePos="0" relativeHeight="251658240" behindDoc="0" locked="0" layoutInCell="1" allowOverlap="1" wp14:anchorId="20ADB7F0" wp14:editId="43763A58">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A/71/L.66&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71/L.66&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17-06971 (E)    030517    </w:t>
          </w:r>
        </w:p>
        <w:p w14:paraId="09DE5FC6" w14:textId="77777777" w:rsidR="009F7C7A" w:rsidRPr="009F7C7A" w:rsidRDefault="009F7C7A" w:rsidP="009F7C7A">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*1706971*</w:t>
          </w:r>
        </w:p>
      </w:tc>
      <w:tc>
        <w:tcPr>
          <w:tcW w:w="5028" w:type="dxa"/>
        </w:tcPr>
        <w:p w14:paraId="330CDE83" w14:textId="77777777" w:rsidR="009F7C7A" w:rsidRDefault="009F7C7A" w:rsidP="009F7C7A">
          <w:pPr>
            <w:pStyle w:val="Footer"/>
            <w:jc w:val="right"/>
            <w:rPr>
              <w:b w:val="0"/>
              <w:sz w:val="20"/>
            </w:rPr>
          </w:pPr>
          <w:r>
            <w:rPr>
              <w:b w:val="0"/>
              <w:sz w:val="20"/>
            </w:rPr>
            <w:drawing>
              <wp:inline distT="0" distB="0" distL="0" distR="0" wp14:anchorId="29A918BD" wp14:editId="5726CB2C">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7B639636" w14:textId="77777777" w:rsidR="009F7C7A" w:rsidRPr="009F7C7A" w:rsidRDefault="009F7C7A" w:rsidP="009F7C7A">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4225B" w14:textId="77777777" w:rsidR="003D57D5" w:rsidRPr="007563C7" w:rsidRDefault="003D57D5" w:rsidP="007563C7">
      <w:pPr>
        <w:pStyle w:val="Footer"/>
        <w:spacing w:after="80"/>
        <w:ind w:left="792"/>
        <w:rPr>
          <w:sz w:val="16"/>
        </w:rPr>
      </w:pPr>
      <w:r w:rsidRPr="007563C7">
        <w:rPr>
          <w:sz w:val="16"/>
        </w:rPr>
        <w:t>__________________</w:t>
      </w:r>
    </w:p>
  </w:footnote>
  <w:footnote w:type="continuationSeparator" w:id="0">
    <w:p w14:paraId="36082338" w14:textId="77777777" w:rsidR="003D57D5" w:rsidRPr="007563C7" w:rsidRDefault="003D57D5" w:rsidP="007563C7">
      <w:pPr>
        <w:pStyle w:val="Footer"/>
        <w:spacing w:after="80"/>
        <w:ind w:left="792"/>
        <w:rPr>
          <w:sz w:val="16"/>
        </w:rPr>
      </w:pPr>
      <w:r w:rsidRPr="007563C7">
        <w:rPr>
          <w:sz w:val="16"/>
        </w:rPr>
        <w:t>__________________</w:t>
      </w:r>
    </w:p>
  </w:footnote>
  <w:footnote w:id="1">
    <w:p w14:paraId="064D3FE3" w14:textId="77777777" w:rsidR="00195B1D" w:rsidRPr="007563C7" w:rsidRDefault="00195B1D" w:rsidP="00195B1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 xml:space="preserve">Resolution </w:t>
      </w:r>
      <w:hyperlink r:id="rId1" w:history="1">
        <w:r w:rsidRPr="00BD1936">
          <w:rPr>
            <w:rStyle w:val="Hyperlink"/>
          </w:rPr>
          <w:t>60/288</w:t>
        </w:r>
      </w:hyperlink>
      <w:r>
        <w:t>.</w:t>
      </w:r>
    </w:p>
  </w:footnote>
  <w:footnote w:id="2">
    <w:p w14:paraId="5C98A654" w14:textId="77777777" w:rsidR="007563C7" w:rsidRPr="007563C7" w:rsidRDefault="007563C7" w:rsidP="007563C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hyperlink r:id="rId2" w:history="1">
        <w:r w:rsidRPr="00BD1936">
          <w:rPr>
            <w:rStyle w:val="Hyperlink"/>
          </w:rPr>
          <w:t>A/71/858</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9F7C7A" w14:paraId="6F81C97A" w14:textId="77777777" w:rsidTr="009F7C7A">
      <w:trPr>
        <w:trHeight w:hRule="exact" w:val="864"/>
      </w:trPr>
      <w:tc>
        <w:tcPr>
          <w:tcW w:w="4838" w:type="dxa"/>
          <w:shd w:val="clear" w:color="auto" w:fill="auto"/>
          <w:vAlign w:val="bottom"/>
        </w:tcPr>
        <w:p w14:paraId="4FC60AD5" w14:textId="77777777" w:rsidR="009F7C7A" w:rsidRPr="009F7C7A" w:rsidRDefault="009F7C7A" w:rsidP="009F7C7A">
          <w:pPr>
            <w:pStyle w:val="Header"/>
            <w:spacing w:after="80"/>
            <w:rPr>
              <w:b/>
            </w:rPr>
          </w:pPr>
          <w:r>
            <w:rPr>
              <w:b/>
            </w:rPr>
            <w:fldChar w:fldCharType="begin"/>
          </w:r>
          <w:r>
            <w:rPr>
              <w:b/>
            </w:rPr>
            <w:instrText xml:space="preserve"> DOCVARIABLE "sss1" \* MERGEFORMAT </w:instrText>
          </w:r>
          <w:r>
            <w:rPr>
              <w:b/>
            </w:rPr>
            <w:fldChar w:fldCharType="separate"/>
          </w:r>
          <w:r w:rsidR="00195B1D">
            <w:rPr>
              <w:b/>
            </w:rPr>
            <w:t>A/71/L.66</w:t>
          </w:r>
          <w:r>
            <w:rPr>
              <w:b/>
            </w:rPr>
            <w:fldChar w:fldCharType="end"/>
          </w:r>
        </w:p>
      </w:tc>
      <w:tc>
        <w:tcPr>
          <w:tcW w:w="5028" w:type="dxa"/>
          <w:shd w:val="clear" w:color="auto" w:fill="auto"/>
          <w:vAlign w:val="bottom"/>
        </w:tcPr>
        <w:p w14:paraId="7B9A74DA" w14:textId="77777777" w:rsidR="009F7C7A" w:rsidRDefault="009F7C7A" w:rsidP="009F7C7A">
          <w:pPr>
            <w:pStyle w:val="Header"/>
          </w:pPr>
        </w:p>
      </w:tc>
    </w:tr>
  </w:tbl>
  <w:p w14:paraId="611B37F1" w14:textId="77777777" w:rsidR="009F7C7A" w:rsidRPr="009F7C7A" w:rsidRDefault="009F7C7A" w:rsidP="009F7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9F7C7A" w14:paraId="75EF48C4" w14:textId="77777777" w:rsidTr="009F7C7A">
      <w:trPr>
        <w:trHeight w:hRule="exact" w:val="864"/>
      </w:trPr>
      <w:tc>
        <w:tcPr>
          <w:tcW w:w="4838" w:type="dxa"/>
          <w:shd w:val="clear" w:color="auto" w:fill="auto"/>
          <w:vAlign w:val="bottom"/>
        </w:tcPr>
        <w:p w14:paraId="22461872" w14:textId="77777777" w:rsidR="009F7C7A" w:rsidRDefault="009F7C7A" w:rsidP="009F7C7A">
          <w:pPr>
            <w:pStyle w:val="Header"/>
          </w:pPr>
        </w:p>
      </w:tc>
      <w:tc>
        <w:tcPr>
          <w:tcW w:w="5028" w:type="dxa"/>
          <w:shd w:val="clear" w:color="auto" w:fill="auto"/>
          <w:vAlign w:val="bottom"/>
        </w:tcPr>
        <w:p w14:paraId="76249EDC" w14:textId="77777777" w:rsidR="009F7C7A" w:rsidRPr="009F7C7A" w:rsidRDefault="009F7C7A" w:rsidP="009F7C7A">
          <w:pPr>
            <w:pStyle w:val="Header"/>
            <w:spacing w:after="80"/>
            <w:jc w:val="right"/>
            <w:rPr>
              <w:b/>
            </w:rPr>
          </w:pPr>
          <w:r>
            <w:rPr>
              <w:b/>
            </w:rPr>
            <w:fldChar w:fldCharType="begin"/>
          </w:r>
          <w:r>
            <w:rPr>
              <w:b/>
            </w:rPr>
            <w:instrText xml:space="preserve"> DOCVARIABLE "sss1" \* MERGEFORMAT </w:instrText>
          </w:r>
          <w:r>
            <w:rPr>
              <w:b/>
            </w:rPr>
            <w:fldChar w:fldCharType="separate"/>
          </w:r>
          <w:r w:rsidR="00195B1D">
            <w:rPr>
              <w:b/>
            </w:rPr>
            <w:t>A/71/L.66</w:t>
          </w:r>
          <w:r>
            <w:rPr>
              <w:b/>
            </w:rPr>
            <w:fldChar w:fldCharType="end"/>
          </w:r>
        </w:p>
      </w:tc>
    </w:tr>
  </w:tbl>
  <w:p w14:paraId="77C7884D" w14:textId="77777777" w:rsidR="009F7C7A" w:rsidRPr="009F7C7A" w:rsidRDefault="009F7C7A" w:rsidP="009F7C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9F7C7A" w14:paraId="01B41282" w14:textId="77777777" w:rsidTr="009F7C7A">
      <w:trPr>
        <w:trHeight w:hRule="exact" w:val="864"/>
      </w:trPr>
      <w:tc>
        <w:tcPr>
          <w:tcW w:w="1267" w:type="dxa"/>
          <w:tcBorders>
            <w:bottom w:val="single" w:sz="4" w:space="0" w:color="auto"/>
          </w:tcBorders>
          <w:shd w:val="clear" w:color="auto" w:fill="auto"/>
          <w:vAlign w:val="bottom"/>
        </w:tcPr>
        <w:p w14:paraId="416C9EC9" w14:textId="77777777" w:rsidR="009F7C7A" w:rsidRDefault="009F7C7A" w:rsidP="009F7C7A">
          <w:pPr>
            <w:pStyle w:val="Header"/>
            <w:spacing w:after="120"/>
          </w:pPr>
        </w:p>
      </w:tc>
      <w:tc>
        <w:tcPr>
          <w:tcW w:w="1872" w:type="dxa"/>
          <w:tcBorders>
            <w:bottom w:val="single" w:sz="4" w:space="0" w:color="auto"/>
          </w:tcBorders>
          <w:shd w:val="clear" w:color="auto" w:fill="auto"/>
          <w:vAlign w:val="bottom"/>
        </w:tcPr>
        <w:p w14:paraId="7F1457BD" w14:textId="77777777" w:rsidR="009F7C7A" w:rsidRPr="009F7C7A" w:rsidRDefault="009F7C7A" w:rsidP="009F7C7A">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4A76DBE1" w14:textId="77777777" w:rsidR="009F7C7A" w:rsidRDefault="009F7C7A" w:rsidP="009F7C7A">
          <w:pPr>
            <w:pStyle w:val="Header"/>
            <w:spacing w:after="120"/>
          </w:pPr>
        </w:p>
      </w:tc>
      <w:tc>
        <w:tcPr>
          <w:tcW w:w="6523" w:type="dxa"/>
          <w:gridSpan w:val="4"/>
          <w:tcBorders>
            <w:bottom w:val="single" w:sz="4" w:space="0" w:color="auto"/>
          </w:tcBorders>
          <w:shd w:val="clear" w:color="auto" w:fill="auto"/>
          <w:vAlign w:val="bottom"/>
        </w:tcPr>
        <w:p w14:paraId="4CDE2812" w14:textId="77777777" w:rsidR="009F7C7A" w:rsidRPr="009F7C7A" w:rsidRDefault="009F7C7A" w:rsidP="009F7C7A">
          <w:pPr>
            <w:spacing w:after="80" w:line="240" w:lineRule="auto"/>
            <w:jc w:val="right"/>
            <w:rPr>
              <w:position w:val="-4"/>
            </w:rPr>
          </w:pPr>
          <w:r>
            <w:rPr>
              <w:position w:val="-4"/>
              <w:sz w:val="40"/>
            </w:rPr>
            <w:t>A</w:t>
          </w:r>
          <w:r>
            <w:rPr>
              <w:position w:val="-4"/>
            </w:rPr>
            <w:t>/71/L.66</w:t>
          </w:r>
        </w:p>
      </w:tc>
    </w:tr>
    <w:tr w:rsidR="009F7C7A" w:rsidRPr="009F7C7A" w14:paraId="06CD530A" w14:textId="77777777" w:rsidTr="009F7C7A">
      <w:trPr>
        <w:gridAfter w:val="1"/>
        <w:wAfter w:w="28" w:type="dxa"/>
        <w:trHeight w:hRule="exact" w:val="2880"/>
      </w:trPr>
      <w:tc>
        <w:tcPr>
          <w:tcW w:w="1267" w:type="dxa"/>
          <w:tcBorders>
            <w:top w:val="single" w:sz="4" w:space="0" w:color="auto"/>
            <w:bottom w:val="single" w:sz="12" w:space="0" w:color="auto"/>
          </w:tcBorders>
          <w:shd w:val="clear" w:color="auto" w:fill="auto"/>
        </w:tcPr>
        <w:p w14:paraId="7436C224" w14:textId="77777777" w:rsidR="009F7C7A" w:rsidRPr="009F7C7A" w:rsidRDefault="009F7C7A" w:rsidP="009F7C7A">
          <w:pPr>
            <w:pStyle w:val="Header"/>
            <w:spacing w:before="120"/>
            <w:jc w:val="center"/>
          </w:pPr>
          <w:r>
            <w:t xml:space="preserve"> </w:t>
          </w:r>
          <w:r>
            <w:drawing>
              <wp:inline distT="0" distB="0" distL="0" distR="0" wp14:anchorId="2C785827" wp14:editId="1FDA9C5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3C2D2C4" w14:textId="77777777" w:rsidR="009F7C7A" w:rsidRPr="009F7C7A" w:rsidRDefault="009F7C7A" w:rsidP="009F7C7A">
          <w:pPr>
            <w:pStyle w:val="XLarge"/>
            <w:spacing w:before="109"/>
          </w:pPr>
          <w:r>
            <w:t>General Assembly</w:t>
          </w:r>
        </w:p>
      </w:tc>
      <w:tc>
        <w:tcPr>
          <w:tcW w:w="245" w:type="dxa"/>
          <w:tcBorders>
            <w:top w:val="single" w:sz="4" w:space="0" w:color="auto"/>
            <w:bottom w:val="single" w:sz="12" w:space="0" w:color="auto"/>
          </w:tcBorders>
          <w:shd w:val="clear" w:color="auto" w:fill="auto"/>
        </w:tcPr>
        <w:p w14:paraId="141CAB82" w14:textId="77777777" w:rsidR="009F7C7A" w:rsidRPr="009F7C7A" w:rsidRDefault="009F7C7A" w:rsidP="009F7C7A">
          <w:pPr>
            <w:pStyle w:val="Header"/>
            <w:spacing w:before="109"/>
          </w:pPr>
        </w:p>
      </w:tc>
      <w:tc>
        <w:tcPr>
          <w:tcW w:w="3140" w:type="dxa"/>
          <w:tcBorders>
            <w:top w:val="single" w:sz="4" w:space="0" w:color="auto"/>
            <w:bottom w:val="single" w:sz="12" w:space="0" w:color="auto"/>
          </w:tcBorders>
          <w:shd w:val="clear" w:color="auto" w:fill="auto"/>
        </w:tcPr>
        <w:p w14:paraId="2AEC48E9" w14:textId="77777777" w:rsidR="009F7C7A" w:rsidRDefault="009F7C7A" w:rsidP="009F7C7A">
          <w:pPr>
            <w:pStyle w:val="Publication"/>
            <w:spacing w:before="240"/>
            <w:rPr>
              <w:color w:val="010000"/>
            </w:rPr>
          </w:pPr>
          <w:r>
            <w:rPr>
              <w:color w:val="010000"/>
            </w:rPr>
            <w:t>Distr.: Limited</w:t>
          </w:r>
        </w:p>
        <w:p w14:paraId="45B5CC57" w14:textId="77777777" w:rsidR="009F7C7A" w:rsidRDefault="009F7C7A" w:rsidP="009F7C7A">
          <w:r>
            <w:t>1 May 2017</w:t>
          </w:r>
        </w:p>
        <w:p w14:paraId="6A6CFA32" w14:textId="77777777" w:rsidR="009F7C7A" w:rsidRDefault="009F7C7A" w:rsidP="009F7C7A"/>
        <w:p w14:paraId="71C75323" w14:textId="77777777" w:rsidR="009F7C7A" w:rsidRPr="009F7C7A" w:rsidRDefault="009F7C7A" w:rsidP="009F7C7A">
          <w:r>
            <w:t>Original: English</w:t>
          </w:r>
        </w:p>
      </w:tc>
    </w:tr>
  </w:tbl>
  <w:p w14:paraId="0DF75AB6" w14:textId="77777777" w:rsidR="009F7C7A" w:rsidRPr="009F7C7A" w:rsidRDefault="009F7C7A" w:rsidP="009F7C7A">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706971*"/>
    <w:docVar w:name="CreationDt" w:val="03/05/2017 12:59 PM"/>
    <w:docVar w:name="DocCategory" w:val="Doc"/>
    <w:docVar w:name="DocType" w:val="Final"/>
    <w:docVar w:name="DutyStation" w:val="New York"/>
    <w:docVar w:name="FooterJN" w:val="17-06971"/>
    <w:docVar w:name="jobn" w:val="17-06971 (E)"/>
    <w:docVar w:name="jobnDT" w:val="17-06971 (E)   030517"/>
    <w:docVar w:name="jobnDTDT" w:val="17-06971 (E)   030517   030517"/>
    <w:docVar w:name="JobNo" w:val="1706971E"/>
    <w:docVar w:name="JobNo2" w:val="1712027E"/>
    <w:docVar w:name="LocalDrive" w:val="0"/>
    <w:docVar w:name="OandT" w:val="DTH"/>
    <w:docVar w:name="sss1" w:val="A/71/L.66"/>
    <w:docVar w:name="sss2" w:val="-"/>
    <w:docVar w:name="Symbol1" w:val="A/71/L.66"/>
    <w:docVar w:name="Symbol2" w:val="-"/>
  </w:docVars>
  <w:rsids>
    <w:rsidRoot w:val="00217229"/>
    <w:rsid w:val="00026F36"/>
    <w:rsid w:val="000D0D8E"/>
    <w:rsid w:val="00195B1D"/>
    <w:rsid w:val="00212CF6"/>
    <w:rsid w:val="00217229"/>
    <w:rsid w:val="003D57D5"/>
    <w:rsid w:val="0042364C"/>
    <w:rsid w:val="00510F64"/>
    <w:rsid w:val="005305E3"/>
    <w:rsid w:val="007563C7"/>
    <w:rsid w:val="007834E1"/>
    <w:rsid w:val="0094574F"/>
    <w:rsid w:val="009F7C7A"/>
    <w:rsid w:val="00B15289"/>
    <w:rsid w:val="00BD1936"/>
    <w:rsid w:val="00D1294A"/>
    <w:rsid w:val="00EA4BF5"/>
    <w:rsid w:val="00FD1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72920"/>
  <w15:docId w15:val="{1287D0AD-D521-4CA4-BAC4-07D5D71E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289"/>
    <w:pPr>
      <w:suppressAutoHyphens/>
      <w:spacing w:after="0" w:line="240" w:lineRule="exact"/>
    </w:pPr>
    <w:rPr>
      <w:rFonts w:ascii="Times New Roman" w:hAnsi="Times New Roman" w:cs="Times New Roman"/>
      <w:spacing w:val="4"/>
      <w:w w:val="103"/>
      <w:kern w:val="1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B1528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B15289"/>
    <w:pPr>
      <w:spacing w:line="300" w:lineRule="exact"/>
      <w:ind w:left="0" w:right="0" w:firstLine="0"/>
    </w:pPr>
    <w:rPr>
      <w:spacing w:val="-2"/>
      <w:sz w:val="28"/>
    </w:rPr>
  </w:style>
  <w:style w:type="paragraph" w:customStyle="1" w:styleId="HM">
    <w:name w:val="_ H __M"/>
    <w:basedOn w:val="HCh"/>
    <w:next w:val="Normal"/>
    <w:rsid w:val="00B15289"/>
    <w:pPr>
      <w:spacing w:line="360" w:lineRule="exact"/>
    </w:pPr>
    <w:rPr>
      <w:spacing w:val="-3"/>
      <w:w w:val="99"/>
      <w:sz w:val="34"/>
    </w:rPr>
  </w:style>
  <w:style w:type="paragraph" w:customStyle="1" w:styleId="H23">
    <w:name w:val="_ H_2/3"/>
    <w:basedOn w:val="Normal"/>
    <w:next w:val="SingleTxt"/>
    <w:rsid w:val="00B15289"/>
    <w:pPr>
      <w:outlineLvl w:val="1"/>
    </w:pPr>
    <w:rPr>
      <w:b/>
      <w:lang w:val="en-US"/>
    </w:rPr>
  </w:style>
  <w:style w:type="paragraph" w:customStyle="1" w:styleId="H4">
    <w:name w:val="_ H_4"/>
    <w:basedOn w:val="Normal"/>
    <w:next w:val="Normal"/>
    <w:rsid w:val="00B1528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B1528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B15289"/>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B15289"/>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B15289"/>
    <w:pPr>
      <w:spacing w:line="540" w:lineRule="exact"/>
    </w:pPr>
    <w:rPr>
      <w:spacing w:val="-8"/>
      <w:w w:val="96"/>
      <w:sz w:val="57"/>
    </w:rPr>
  </w:style>
  <w:style w:type="paragraph" w:customStyle="1" w:styleId="SS">
    <w:name w:val="__S_S"/>
    <w:basedOn w:val="HCh"/>
    <w:next w:val="Normal"/>
    <w:rsid w:val="00B15289"/>
    <w:pPr>
      <w:ind w:left="1267" w:right="1267"/>
    </w:pPr>
  </w:style>
  <w:style w:type="paragraph" w:customStyle="1" w:styleId="SingleTxt">
    <w:name w:val="__Single Txt"/>
    <w:basedOn w:val="Normal"/>
    <w:rsid w:val="00B1528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B15289"/>
    <w:pPr>
      <w:spacing w:after="0" w:line="240" w:lineRule="auto"/>
    </w:pPr>
    <w:rPr>
      <w:rFonts w:ascii="Times New Roman" w:hAnsi="Times New Roman" w:cs="Times New Roman"/>
      <w:spacing w:val="4"/>
      <w:w w:val="103"/>
      <w:kern w:val="14"/>
      <w:sz w:val="20"/>
      <w:szCs w:val="20"/>
    </w:rPr>
  </w:style>
  <w:style w:type="paragraph" w:customStyle="1" w:styleId="TitleH1">
    <w:name w:val="Title_H1"/>
    <w:basedOn w:val="H1"/>
    <w:next w:val="SingleTxt"/>
    <w:qFormat/>
    <w:rsid w:val="00B15289"/>
    <w:pPr>
      <w:keepNext w:val="0"/>
      <w:keepLines w:val="0"/>
    </w:pPr>
  </w:style>
  <w:style w:type="paragraph" w:customStyle="1" w:styleId="AgendaTitleH2">
    <w:name w:val="Agenda_Title_H2"/>
    <w:basedOn w:val="TitleH1"/>
    <w:next w:val="Normal"/>
    <w:qFormat/>
    <w:rsid w:val="00B15289"/>
    <w:pPr>
      <w:keepNext/>
      <w:keepLines/>
      <w:spacing w:line="240" w:lineRule="exact"/>
      <w:ind w:left="0" w:firstLine="0"/>
      <w:outlineLvl w:val="1"/>
    </w:pPr>
    <w:rPr>
      <w:sz w:val="20"/>
    </w:rPr>
  </w:style>
  <w:style w:type="paragraph" w:styleId="BalloonText">
    <w:name w:val="Balloon Text"/>
    <w:basedOn w:val="Normal"/>
    <w:link w:val="BalloonTextChar"/>
    <w:semiHidden/>
    <w:rsid w:val="00B15289"/>
    <w:rPr>
      <w:rFonts w:ascii="Tahoma" w:hAnsi="Tahoma" w:cs="Tahoma"/>
      <w:sz w:val="16"/>
      <w:szCs w:val="16"/>
    </w:rPr>
  </w:style>
  <w:style w:type="character" w:customStyle="1" w:styleId="BalloonTextChar">
    <w:name w:val="Balloon Text Char"/>
    <w:basedOn w:val="DefaultParagraphFont"/>
    <w:link w:val="BalloonText"/>
    <w:semiHidden/>
    <w:rsid w:val="00B15289"/>
    <w:rPr>
      <w:rFonts w:ascii="Tahoma" w:hAnsi="Tahoma" w:cs="Tahoma"/>
      <w:spacing w:val="4"/>
      <w:w w:val="103"/>
      <w:kern w:val="14"/>
      <w:sz w:val="16"/>
      <w:szCs w:val="16"/>
    </w:rPr>
  </w:style>
  <w:style w:type="paragraph" w:customStyle="1" w:styleId="Bullet1">
    <w:name w:val="Bullet 1"/>
    <w:basedOn w:val="Normal"/>
    <w:qFormat/>
    <w:rsid w:val="00B15289"/>
    <w:pPr>
      <w:numPr>
        <w:numId w:val="1"/>
      </w:numPr>
      <w:spacing w:after="120" w:line="240" w:lineRule="atLeast"/>
      <w:ind w:right="1267"/>
      <w:jc w:val="both"/>
    </w:pPr>
  </w:style>
  <w:style w:type="paragraph" w:customStyle="1" w:styleId="Bullet3">
    <w:name w:val="Bullet 3"/>
    <w:basedOn w:val="SingleTxt"/>
    <w:qFormat/>
    <w:rsid w:val="00B15289"/>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B15289"/>
    <w:rPr>
      <w:sz w:val="6"/>
    </w:rPr>
  </w:style>
  <w:style w:type="paragraph" w:customStyle="1" w:styleId="Distribution">
    <w:name w:val="Distribution"/>
    <w:next w:val="Normal"/>
    <w:rsid w:val="00B15289"/>
    <w:pPr>
      <w:spacing w:before="240" w:after="0" w:line="240" w:lineRule="auto"/>
    </w:pPr>
    <w:rPr>
      <w:rFonts w:ascii="Times New Roman" w:hAnsi="Times New Roman" w:cs="Times New Roman"/>
      <w:spacing w:val="4"/>
      <w:w w:val="103"/>
      <w:kern w:val="14"/>
      <w:sz w:val="20"/>
      <w:szCs w:val="20"/>
    </w:rPr>
  </w:style>
  <w:style w:type="character" w:styleId="EndnoteReference">
    <w:name w:val="endnote reference"/>
    <w:semiHidden/>
    <w:rsid w:val="00B15289"/>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B15289"/>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B15289"/>
    <w:rPr>
      <w:rFonts w:ascii="Times New Roman" w:hAnsi="Times New Roman" w:cs="Times New Roman"/>
      <w:spacing w:val="5"/>
      <w:w w:val="103"/>
      <w:kern w:val="14"/>
      <w:sz w:val="17"/>
      <w:szCs w:val="20"/>
    </w:rPr>
  </w:style>
  <w:style w:type="paragraph" w:styleId="EndnoteText">
    <w:name w:val="endnote text"/>
    <w:basedOn w:val="FootnoteText"/>
    <w:link w:val="EndnoteTextChar"/>
    <w:semiHidden/>
    <w:rsid w:val="00B15289"/>
  </w:style>
  <w:style w:type="character" w:customStyle="1" w:styleId="EndnoteTextChar">
    <w:name w:val="Endnote Text Char"/>
    <w:basedOn w:val="DefaultParagraphFont"/>
    <w:link w:val="EndnoteText"/>
    <w:semiHidden/>
    <w:rsid w:val="00B15289"/>
    <w:rPr>
      <w:rFonts w:ascii="Times New Roman" w:hAnsi="Times New Roman" w:cs="Times New Roman"/>
      <w:spacing w:val="5"/>
      <w:w w:val="103"/>
      <w:kern w:val="14"/>
      <w:sz w:val="17"/>
      <w:szCs w:val="20"/>
    </w:rPr>
  </w:style>
  <w:style w:type="paragraph" w:styleId="Footer">
    <w:name w:val="footer"/>
    <w:link w:val="FooterChar"/>
    <w:rsid w:val="00B15289"/>
    <w:pPr>
      <w:tabs>
        <w:tab w:val="center" w:pos="4320"/>
        <w:tab w:val="right" w:pos="8640"/>
      </w:tabs>
      <w:spacing w:after="0" w:line="240" w:lineRule="auto"/>
    </w:pPr>
    <w:rPr>
      <w:rFonts w:ascii="Times New Roman" w:hAnsi="Times New Roman" w:cs="Times New Roman"/>
      <w:b/>
      <w:noProof/>
      <w:sz w:val="17"/>
      <w:szCs w:val="20"/>
      <w:lang w:val="en-US"/>
    </w:rPr>
  </w:style>
  <w:style w:type="character" w:customStyle="1" w:styleId="FooterChar">
    <w:name w:val="Footer Char"/>
    <w:basedOn w:val="DefaultParagraphFont"/>
    <w:link w:val="Footer"/>
    <w:rsid w:val="00B15289"/>
    <w:rPr>
      <w:rFonts w:ascii="Times New Roman" w:hAnsi="Times New Roman" w:cs="Times New Roman"/>
      <w:b/>
      <w:noProof/>
      <w:sz w:val="17"/>
      <w:szCs w:val="20"/>
      <w:lang w:val="en-US"/>
    </w:rPr>
  </w:style>
  <w:style w:type="character" w:styleId="FootnoteReference">
    <w:name w:val="footnote reference"/>
    <w:semiHidden/>
    <w:rsid w:val="00B15289"/>
    <w:rPr>
      <w:color w:val="auto"/>
      <w:spacing w:val="5"/>
      <w:w w:val="103"/>
      <w:kern w:val="14"/>
      <w:position w:val="0"/>
      <w:vertAlign w:val="superscript"/>
      <w14:ligatures w14:val="none"/>
      <w14:numForm w14:val="default"/>
      <w14:numSpacing w14:val="default"/>
      <w14:stylisticSets/>
      <w14:cntxtAlts w14:val="0"/>
    </w:rPr>
  </w:style>
  <w:style w:type="paragraph" w:styleId="Header">
    <w:name w:val="header"/>
    <w:link w:val="HeaderChar"/>
    <w:rsid w:val="00B15289"/>
    <w:pPr>
      <w:tabs>
        <w:tab w:val="center" w:pos="4320"/>
        <w:tab w:val="right" w:pos="8640"/>
      </w:tabs>
      <w:spacing w:after="0" w:line="240" w:lineRule="auto"/>
    </w:pPr>
    <w:rPr>
      <w:rFonts w:ascii="Times New Roman" w:hAnsi="Times New Roman" w:cs="Times New Roman"/>
      <w:noProof/>
      <w:sz w:val="17"/>
      <w:szCs w:val="20"/>
      <w:lang w:val="en-US"/>
    </w:rPr>
  </w:style>
  <w:style w:type="character" w:customStyle="1" w:styleId="HeaderChar">
    <w:name w:val="Header Char"/>
    <w:basedOn w:val="DefaultParagraphFont"/>
    <w:link w:val="Header"/>
    <w:rsid w:val="00B15289"/>
    <w:rPr>
      <w:rFonts w:ascii="Times New Roman" w:hAnsi="Times New Roman" w:cs="Times New Roman"/>
      <w:noProof/>
      <w:sz w:val="17"/>
      <w:szCs w:val="20"/>
      <w:lang w:val="en-US"/>
    </w:rPr>
  </w:style>
  <w:style w:type="character" w:styleId="Hyperlink">
    <w:name w:val="Hyperlink"/>
    <w:basedOn w:val="DefaultParagraphFont"/>
    <w:rsid w:val="00B15289"/>
    <w:rPr>
      <w:color w:val="0000FF"/>
      <w:u w:val="none"/>
    </w:rPr>
  </w:style>
  <w:style w:type="character" w:styleId="LineNumber">
    <w:name w:val="line number"/>
    <w:rsid w:val="00B15289"/>
    <w:rPr>
      <w:sz w:val="14"/>
    </w:rPr>
  </w:style>
  <w:style w:type="paragraph" w:customStyle="1" w:styleId="Original">
    <w:name w:val="Original"/>
    <w:next w:val="Normal"/>
    <w:rsid w:val="00B15289"/>
    <w:pPr>
      <w:spacing w:after="0" w:line="240" w:lineRule="auto"/>
    </w:pPr>
    <w:rPr>
      <w:rFonts w:ascii="Times New Roman" w:hAnsi="Times New Roman" w:cs="Times New Roman"/>
      <w:spacing w:val="4"/>
      <w:w w:val="103"/>
      <w:kern w:val="14"/>
      <w:sz w:val="20"/>
      <w:szCs w:val="20"/>
    </w:rPr>
  </w:style>
  <w:style w:type="paragraph" w:styleId="PlainText">
    <w:name w:val="Plain Text"/>
    <w:basedOn w:val="Normal"/>
    <w:link w:val="PlainTextChar"/>
    <w:rsid w:val="00B15289"/>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B15289"/>
    <w:rPr>
      <w:rFonts w:ascii="Courier New" w:eastAsia="Times New Roman" w:hAnsi="Courier New" w:cs="Times New Roman"/>
      <w:sz w:val="20"/>
      <w:szCs w:val="20"/>
      <w:lang w:val="en-US" w:eastAsia="en-GB"/>
    </w:rPr>
  </w:style>
  <w:style w:type="paragraph" w:customStyle="1" w:styleId="Publication">
    <w:name w:val="Publication"/>
    <w:next w:val="Normal"/>
    <w:rsid w:val="00B15289"/>
    <w:pPr>
      <w:spacing w:after="0" w:line="240" w:lineRule="auto"/>
    </w:pPr>
    <w:rPr>
      <w:rFonts w:ascii="Times New Roman" w:hAnsi="Times New Roman" w:cs="Times New Roman"/>
      <w:spacing w:val="4"/>
      <w:w w:val="103"/>
      <w:kern w:val="14"/>
      <w:sz w:val="20"/>
      <w:szCs w:val="20"/>
    </w:rPr>
  </w:style>
  <w:style w:type="paragraph" w:customStyle="1" w:styleId="ReleaseDate">
    <w:name w:val="Release Date"/>
    <w:next w:val="Footer"/>
    <w:rsid w:val="00B15289"/>
    <w:pPr>
      <w:spacing w:after="0" w:line="240" w:lineRule="auto"/>
    </w:pPr>
    <w:rPr>
      <w:rFonts w:ascii="Times New Roman" w:hAnsi="Times New Roman" w:cs="Times New Roman"/>
      <w:spacing w:val="4"/>
      <w:w w:val="103"/>
      <w:kern w:val="14"/>
      <w:sz w:val="20"/>
      <w:szCs w:val="20"/>
    </w:rPr>
  </w:style>
  <w:style w:type="paragraph" w:customStyle="1" w:styleId="Session">
    <w:name w:val="Session"/>
    <w:basedOn w:val="H23"/>
    <w:rsid w:val="00B15289"/>
  </w:style>
  <w:style w:type="paragraph" w:customStyle="1" w:styleId="Small">
    <w:name w:val="Small"/>
    <w:basedOn w:val="Normal"/>
    <w:next w:val="Normal"/>
    <w:rsid w:val="00B15289"/>
    <w:pPr>
      <w:tabs>
        <w:tab w:val="right" w:pos="9965"/>
      </w:tabs>
      <w:spacing w:line="210" w:lineRule="exact"/>
    </w:pPr>
    <w:rPr>
      <w:spacing w:val="5"/>
      <w:w w:val="104"/>
      <w:sz w:val="17"/>
    </w:rPr>
  </w:style>
  <w:style w:type="paragraph" w:customStyle="1" w:styleId="SmallX">
    <w:name w:val="SmallX"/>
    <w:basedOn w:val="Small"/>
    <w:next w:val="Normal"/>
    <w:rsid w:val="00B15289"/>
    <w:pPr>
      <w:spacing w:line="180" w:lineRule="exact"/>
      <w:jc w:val="right"/>
    </w:pPr>
    <w:rPr>
      <w:spacing w:val="6"/>
      <w:w w:val="106"/>
      <w:sz w:val="14"/>
    </w:rPr>
  </w:style>
  <w:style w:type="table" w:styleId="TableGrid">
    <w:name w:val="Table Grid"/>
    <w:basedOn w:val="TableNormal"/>
    <w:rsid w:val="00B15289"/>
    <w:pPr>
      <w:suppressAutoHyphens/>
      <w:spacing w:after="0" w:line="24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B15289"/>
    <w:pPr>
      <w:ind w:left="1267" w:right="1267" w:hanging="1267"/>
    </w:pPr>
  </w:style>
  <w:style w:type="paragraph" w:customStyle="1" w:styleId="TitleH2">
    <w:name w:val="Title_H2"/>
    <w:basedOn w:val="H23"/>
    <w:qFormat/>
    <w:rsid w:val="00B15289"/>
  </w:style>
  <w:style w:type="paragraph" w:customStyle="1" w:styleId="XLarge">
    <w:name w:val="XLarge"/>
    <w:basedOn w:val="HM"/>
    <w:rsid w:val="00B15289"/>
    <w:pPr>
      <w:spacing w:line="390" w:lineRule="exact"/>
    </w:pPr>
    <w:rPr>
      <w:spacing w:val="-4"/>
      <w:w w:val="98"/>
      <w:sz w:val="40"/>
    </w:rPr>
  </w:style>
  <w:style w:type="paragraph" w:styleId="CommentText">
    <w:name w:val="annotation text"/>
    <w:basedOn w:val="Normal"/>
    <w:link w:val="CommentTextChar"/>
    <w:uiPriority w:val="99"/>
    <w:semiHidden/>
    <w:unhideWhenUsed/>
    <w:rsid w:val="009F7C7A"/>
    <w:pPr>
      <w:spacing w:line="240" w:lineRule="auto"/>
    </w:pPr>
  </w:style>
  <w:style w:type="character" w:customStyle="1" w:styleId="CommentTextChar">
    <w:name w:val="Comment Text Char"/>
    <w:basedOn w:val="DefaultParagraphFont"/>
    <w:link w:val="CommentText"/>
    <w:uiPriority w:val="99"/>
    <w:semiHidden/>
    <w:rsid w:val="009F7C7A"/>
    <w:rPr>
      <w:rFonts w:ascii="Times New Roman" w:hAnsi="Times New Roman" w:cs="Times New Roman"/>
      <w:spacing w:val="4"/>
      <w:w w:val="103"/>
      <w:kern w:val="14"/>
      <w:sz w:val="20"/>
      <w:szCs w:val="20"/>
    </w:rPr>
  </w:style>
  <w:style w:type="paragraph" w:styleId="CommentSubject">
    <w:name w:val="annotation subject"/>
    <w:basedOn w:val="CommentText"/>
    <w:next w:val="CommentText"/>
    <w:link w:val="CommentSubjectChar"/>
    <w:uiPriority w:val="99"/>
    <w:semiHidden/>
    <w:unhideWhenUsed/>
    <w:rsid w:val="009F7C7A"/>
    <w:rPr>
      <w:b/>
      <w:bCs/>
    </w:rPr>
  </w:style>
  <w:style w:type="character" w:customStyle="1" w:styleId="CommentSubjectChar">
    <w:name w:val="Comment Subject Char"/>
    <w:basedOn w:val="CommentTextChar"/>
    <w:link w:val="CommentSubject"/>
    <w:uiPriority w:val="99"/>
    <w:semiHidden/>
    <w:rsid w:val="009F7C7A"/>
    <w:rPr>
      <w:rFonts w:ascii="Times New Roman" w:hAnsi="Times New Roman" w:cs="Times New Roman"/>
      <w:b/>
      <w:bCs/>
      <w:spacing w:val="4"/>
      <w:w w:val="103"/>
      <w:kern w:val="14"/>
      <w:sz w:val="20"/>
      <w:szCs w:val="20"/>
    </w:rPr>
  </w:style>
  <w:style w:type="character" w:styleId="FollowedHyperlink">
    <w:name w:val="FollowedHyperlink"/>
    <w:basedOn w:val="DefaultParagraphFont"/>
    <w:uiPriority w:val="99"/>
    <w:semiHidden/>
    <w:unhideWhenUsed/>
    <w:rsid w:val="00BD1936"/>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yperlink" Target="http://undocs.org/A/RES/66/282" TargetMode="External"/><Relationship Id="rId3" Type="http://schemas.openxmlformats.org/officeDocument/2006/relationships/settings" Target="settings.xml"/><Relationship Id="rId21" Type="http://schemas.openxmlformats.org/officeDocument/2006/relationships/hyperlink" Target="http://undocs.org/A/RES/70/254"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undocs.org/A/RES/64/297" TargetMode="External"/><Relationship Id="rId2" Type="http://schemas.openxmlformats.org/officeDocument/2006/relationships/styles" Target="styles.xml"/><Relationship Id="rId16" Type="http://schemas.openxmlformats.org/officeDocument/2006/relationships/hyperlink" Target="http://undocs.org/A/RES/62/272" TargetMode="External"/><Relationship Id="rId20" Type="http://schemas.openxmlformats.org/officeDocument/2006/relationships/hyperlink" Target="http://undocs.org/A/RES/66/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undocs.org/A/RES/60/288"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undocs.org/A/RES/68/276"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undocs.org/A/RES/70/291"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undocs.org/A/71/858" TargetMode="External"/><Relationship Id="rId1" Type="http://schemas.openxmlformats.org/officeDocument/2006/relationships/hyperlink" Target="http://undocs.org/A/RES/60/28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Sarah Willig</cp:lastModifiedBy>
  <cp:revision>2</cp:revision>
  <cp:lastPrinted>2017-05-03T17:58:00Z</cp:lastPrinted>
  <dcterms:created xsi:type="dcterms:W3CDTF">2017-06-05T16:04:00Z</dcterms:created>
  <dcterms:modified xsi:type="dcterms:W3CDTF">2017-06-05T16:04:00Z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1706971</vt:lpwstr>
  </property>
  <property fmtid="{D5CDD505-2E9C-101B-9397-08002B2CF9AE}" pid="3" name="ODSRefJobNo">
    <vt:lpwstr>1712027E</vt:lpwstr>
  </property>
  <property fmtid="{D5CDD505-2E9C-101B-9397-08002B2CF9AE}" pid="4" name="Symbol1">
    <vt:lpwstr>A/71/L.66</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omment">
    <vt:lpwstr/>
  </property>
  <property fmtid="{D5CDD505-2E9C-101B-9397-08002B2CF9AE}" pid="9" name="DraftPages">
    <vt:lpwstr>2</vt:lpwstr>
  </property>
  <property fmtid="{D5CDD505-2E9C-101B-9397-08002B2CF9AE}" pid="10" name="Operator">
    <vt:lpwstr>DN (f)</vt:lpwstr>
  </property>
  <property fmtid="{D5CDD505-2E9C-101B-9397-08002B2CF9AE}" pid="11" name="Publication Date">
    <vt:lpwstr>Distr.: Limited</vt:lpwstr>
  </property>
  <property fmtid="{D5CDD505-2E9C-101B-9397-08002B2CF9AE}" pid="12" name="Release Date">
    <vt:lpwstr>030517</vt:lpwstr>
  </property>
</Properties>
</file>