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21" w:rsidRPr="00174421" w:rsidRDefault="00174421" w:rsidP="00174421">
      <w:pPr>
        <w:shd w:val="clear" w:color="auto" w:fill="FFFFFF"/>
        <w:spacing w:before="100" w:beforeAutospacing="1" w:after="100" w:afterAutospacing="1" w:line="240" w:lineRule="auto"/>
        <w:outlineLvl w:val="1"/>
        <w:rPr>
          <w:rFonts w:eastAsia="Times New Roman" w:cs="Times New Roman"/>
          <w:bCs/>
          <w:color w:val="333333"/>
          <w:sz w:val="54"/>
          <w:szCs w:val="54"/>
        </w:rPr>
      </w:pPr>
      <w:r w:rsidRPr="00174421">
        <w:rPr>
          <w:rFonts w:eastAsia="Times New Roman" w:cs="Times New Roman"/>
          <w:bCs/>
          <w:color w:val="333333"/>
          <w:sz w:val="54"/>
          <w:szCs w:val="54"/>
        </w:rPr>
        <w:t>Statement of the International Criminal Court on recent measures announced by the US</w:t>
      </w:r>
    </w:p>
    <w:p w:rsidR="00174421" w:rsidRPr="00174421" w:rsidRDefault="00174421" w:rsidP="00174421">
      <w:pPr>
        <w:shd w:val="clear" w:color="auto" w:fill="FFFFFF"/>
        <w:spacing w:after="0" w:line="240" w:lineRule="auto"/>
        <w:rPr>
          <w:rFonts w:eastAsia="Times New Roman" w:cs="Times New Roman"/>
          <w:noProof/>
          <w:color w:val="333333"/>
          <w:szCs w:val="24"/>
        </w:rPr>
      </w:pPr>
      <w:bookmarkStart w:id="0" w:name="_GoBack"/>
      <w:r w:rsidRPr="00174421">
        <w:rPr>
          <w:rFonts w:eastAsia="Times New Roman" w:cs="Times New Roman"/>
          <w:noProof/>
          <w:color w:val="333333"/>
          <w:szCs w:val="24"/>
        </w:rPr>
        <w:t>June 11, 2020</w:t>
      </w:r>
    </w:p>
    <w:p w:rsidR="00174421" w:rsidRPr="00174421" w:rsidRDefault="00174421" w:rsidP="00174421">
      <w:pPr>
        <w:shd w:val="clear" w:color="auto" w:fill="FFFFFF"/>
        <w:spacing w:after="0" w:line="240" w:lineRule="auto"/>
        <w:rPr>
          <w:rFonts w:eastAsia="Times New Roman" w:cs="Times New Roman"/>
          <w:noProof/>
          <w:color w:val="333333"/>
          <w:szCs w:val="24"/>
        </w:rPr>
      </w:pPr>
      <w:r w:rsidRPr="00174421">
        <w:rPr>
          <w:rFonts w:eastAsia="Times New Roman" w:cs="Times New Roman"/>
          <w:noProof/>
          <w:color w:val="333333"/>
          <w:szCs w:val="24"/>
        </w:rPr>
        <w:t>The International Criminal Court</w:t>
      </w:r>
    </w:p>
    <w:p w:rsidR="00174421" w:rsidRPr="00174421" w:rsidRDefault="00174421" w:rsidP="00174421">
      <w:pPr>
        <w:shd w:val="clear" w:color="auto" w:fill="FFFFFF"/>
        <w:spacing w:after="0" w:line="240" w:lineRule="auto"/>
        <w:rPr>
          <w:rFonts w:eastAsia="Times New Roman" w:cs="Times New Roman"/>
          <w:color w:val="333333"/>
          <w:szCs w:val="24"/>
        </w:rPr>
      </w:pPr>
      <w:hyperlink r:id="rId4" w:history="1">
        <w:r w:rsidRPr="00174421">
          <w:rPr>
            <w:rStyle w:val="Hyperlink"/>
            <w:rFonts w:cs="Times New Roman"/>
          </w:rPr>
          <w:t>https://www.icc-cpi.int/Pages/item.aspx?name=200611-icc-statement</w:t>
        </w:r>
      </w:hyperlink>
      <w:bookmarkEnd w:id="0"/>
    </w:p>
    <w:p w:rsidR="00174421" w:rsidRPr="00174421" w:rsidRDefault="00174421" w:rsidP="00174421">
      <w:pPr>
        <w:shd w:val="clear" w:color="auto" w:fill="FFFFFF"/>
        <w:spacing w:before="100" w:beforeAutospacing="1" w:after="100" w:afterAutospacing="1" w:line="240" w:lineRule="auto"/>
        <w:rPr>
          <w:rFonts w:eastAsia="Times New Roman" w:cs="Times New Roman"/>
          <w:color w:val="333333"/>
          <w:szCs w:val="24"/>
        </w:rPr>
      </w:pPr>
      <w:r w:rsidRPr="00174421">
        <w:rPr>
          <w:rFonts w:eastAsia="Times New Roman" w:cs="Times New Roman"/>
          <w:color w:val="333333"/>
          <w:szCs w:val="24"/>
        </w:rPr>
        <w:t>The International Criminal Court ("ICC" or "the Court") expresses profound regret at the announcement of further threats and coercive actions, including financial measures, against the Court and its officials, made earlier today by the Government of the United States.</w:t>
      </w:r>
    </w:p>
    <w:p w:rsidR="00174421" w:rsidRPr="00174421" w:rsidRDefault="00174421" w:rsidP="00174421">
      <w:pPr>
        <w:shd w:val="clear" w:color="auto" w:fill="FFFFFF"/>
        <w:spacing w:before="100" w:beforeAutospacing="1" w:after="100" w:afterAutospacing="1" w:line="240" w:lineRule="auto"/>
        <w:rPr>
          <w:rFonts w:eastAsia="Times New Roman" w:cs="Times New Roman"/>
          <w:color w:val="333333"/>
          <w:szCs w:val="24"/>
        </w:rPr>
      </w:pPr>
      <w:r w:rsidRPr="00174421">
        <w:rPr>
          <w:rFonts w:eastAsia="Times New Roman" w:cs="Times New Roman"/>
          <w:color w:val="333333"/>
          <w:szCs w:val="24"/>
        </w:rPr>
        <w:t>The ICC stands firmly by its staff and officials and remains unwavering in its commitment to discharging, independently and impartially, the mandate bestowed upon it by the Rome Statute and the States that are party to it.</w:t>
      </w:r>
    </w:p>
    <w:p w:rsidR="00174421" w:rsidRPr="00174421" w:rsidRDefault="00174421" w:rsidP="00174421">
      <w:pPr>
        <w:shd w:val="clear" w:color="auto" w:fill="FFFFFF"/>
        <w:spacing w:before="100" w:beforeAutospacing="1" w:after="100" w:afterAutospacing="1" w:line="240" w:lineRule="auto"/>
        <w:rPr>
          <w:rFonts w:eastAsia="Times New Roman" w:cs="Times New Roman"/>
          <w:color w:val="333333"/>
          <w:szCs w:val="24"/>
        </w:rPr>
      </w:pPr>
      <w:r w:rsidRPr="00174421">
        <w:rPr>
          <w:rFonts w:eastAsia="Times New Roman" w:cs="Times New Roman"/>
          <w:color w:val="333333"/>
          <w:szCs w:val="24"/>
        </w:rPr>
        <w:t>These are the latest in a series of unprecedented attacks on the ICC, an independent international judicial institution, as well as on the Rome Statute system of international criminal justice, which reflects the commitment and cooperation of the ICC's 123 States Parties, representing all regions of the world.</w:t>
      </w:r>
    </w:p>
    <w:p w:rsidR="00174421" w:rsidRPr="00174421" w:rsidRDefault="00174421" w:rsidP="00174421">
      <w:pPr>
        <w:shd w:val="clear" w:color="auto" w:fill="FFFFFF"/>
        <w:spacing w:before="100" w:beforeAutospacing="1" w:after="100" w:afterAutospacing="1" w:line="240" w:lineRule="auto"/>
        <w:rPr>
          <w:rFonts w:eastAsia="Times New Roman" w:cs="Times New Roman"/>
          <w:color w:val="333333"/>
          <w:szCs w:val="24"/>
        </w:rPr>
      </w:pPr>
      <w:r w:rsidRPr="00174421">
        <w:rPr>
          <w:rFonts w:eastAsia="Times New Roman" w:cs="Times New Roman"/>
          <w:color w:val="333333"/>
          <w:szCs w:val="24"/>
        </w:rPr>
        <w:t>These attacks constitute an escalation and an unacceptable attempt to interfere with the rule of law and the Court's judicial proceedings. They are announced with the declared aim of influencing the actions of ICC officials in the context of the Court's independent and objective investigations and impartial judicial proceedings.</w:t>
      </w:r>
    </w:p>
    <w:p w:rsidR="00174421" w:rsidRPr="00174421" w:rsidRDefault="00174421" w:rsidP="00174421">
      <w:pPr>
        <w:shd w:val="clear" w:color="auto" w:fill="FFFFFF"/>
        <w:spacing w:before="100" w:beforeAutospacing="1" w:after="100" w:afterAutospacing="1" w:line="240" w:lineRule="auto"/>
        <w:rPr>
          <w:rFonts w:eastAsia="Times New Roman" w:cs="Times New Roman"/>
          <w:color w:val="333333"/>
          <w:szCs w:val="24"/>
        </w:rPr>
      </w:pPr>
      <w:r w:rsidRPr="00174421">
        <w:rPr>
          <w:rFonts w:eastAsia="Times New Roman" w:cs="Times New Roman"/>
          <w:color w:val="333333"/>
          <w:szCs w:val="24"/>
        </w:rPr>
        <w:t>An attack on the ICC also represents an attack against the interests of victims of atrocity crimes, for many of whom the Court represents the last hope for justice.</w:t>
      </w:r>
    </w:p>
    <w:p w:rsidR="00174421" w:rsidRPr="00174421" w:rsidRDefault="00174421" w:rsidP="00174421">
      <w:pPr>
        <w:shd w:val="clear" w:color="auto" w:fill="FFFFFF"/>
        <w:spacing w:before="100" w:beforeAutospacing="1" w:after="100" w:afterAutospacing="1" w:line="240" w:lineRule="auto"/>
        <w:rPr>
          <w:rFonts w:eastAsia="Times New Roman" w:cs="Times New Roman"/>
          <w:color w:val="333333"/>
          <w:szCs w:val="24"/>
        </w:rPr>
      </w:pPr>
      <w:r w:rsidRPr="00174421">
        <w:rPr>
          <w:rFonts w:eastAsia="Times New Roman" w:cs="Times New Roman"/>
          <w:color w:val="333333"/>
          <w:szCs w:val="24"/>
        </w:rPr>
        <w:t>As it continues to meet its mandated responsibilities, the Court relies on the staunch support and cooperation of its States Parties. The Court wishes to recall, in this context, yesterday's </w:t>
      </w:r>
      <w:hyperlink r:id="rId5" w:history="1">
        <w:r w:rsidRPr="00174421">
          <w:rPr>
            <w:rFonts w:eastAsia="Times New Roman" w:cs="Times New Roman"/>
            <w:color w:val="336699"/>
            <w:szCs w:val="24"/>
            <w:u w:val="single"/>
          </w:rPr>
          <w:t>joint statement</w:t>
        </w:r>
      </w:hyperlink>
      <w:r w:rsidRPr="00174421">
        <w:rPr>
          <w:rFonts w:eastAsia="Times New Roman" w:cs="Times New Roman"/>
          <w:color w:val="333333"/>
          <w:szCs w:val="24"/>
        </w:rPr>
        <w:t> from the ten ICC States Parties members of the UN Security Council, reconfirming their "unwavering support for the Court as an independent and impartial judicial institution," as well as the </w:t>
      </w:r>
      <w:hyperlink r:id="rId6" w:history="1">
        <w:r w:rsidRPr="00174421">
          <w:rPr>
            <w:rFonts w:eastAsia="Times New Roman" w:cs="Times New Roman"/>
            <w:color w:val="336699"/>
            <w:szCs w:val="24"/>
            <w:u w:val="single"/>
          </w:rPr>
          <w:t>press statement</w:t>
        </w:r>
      </w:hyperlink>
      <w:r w:rsidRPr="00174421">
        <w:rPr>
          <w:rFonts w:eastAsia="Times New Roman" w:cs="Times New Roman"/>
          <w:color w:val="333333"/>
          <w:szCs w:val="24"/>
        </w:rPr>
        <w:t> issued earlier today by the President of the Assembly of States Parties.</w:t>
      </w:r>
    </w:p>
    <w:p w:rsidR="002711F6" w:rsidRPr="00174421" w:rsidRDefault="00174421">
      <w:pPr>
        <w:rPr>
          <w:rFonts w:cs="Times New Roman"/>
        </w:rPr>
      </w:pPr>
    </w:p>
    <w:sectPr w:rsidR="002711F6" w:rsidRPr="0017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21"/>
    <w:rsid w:val="0017442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4B16"/>
  <w15:chartTrackingRefBased/>
  <w15:docId w15:val="{CC7FB5D2-D1A5-40AF-AC42-E3B3B218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17442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4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442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74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87132">
      <w:bodyDiv w:val="1"/>
      <w:marLeft w:val="0"/>
      <w:marRight w:val="0"/>
      <w:marTop w:val="0"/>
      <w:marBottom w:val="0"/>
      <w:divBdr>
        <w:top w:val="none" w:sz="0" w:space="0" w:color="auto"/>
        <w:left w:val="none" w:sz="0" w:space="0" w:color="auto"/>
        <w:bottom w:val="none" w:sz="0" w:space="0" w:color="auto"/>
        <w:right w:val="none" w:sz="0" w:space="0" w:color="auto"/>
      </w:divBdr>
      <w:divsChild>
        <w:div w:id="15931924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c-cpi.int/Pages/item.aspx?name=pr1527" TargetMode="External"/><Relationship Id="rId5" Type="http://schemas.openxmlformats.org/officeDocument/2006/relationships/hyperlink" Target="https://www.youtube.com/watch?v=FVEKk1hcRhA" TargetMode="External"/><Relationship Id="rId4" Type="http://schemas.openxmlformats.org/officeDocument/2006/relationships/hyperlink" Target="https://www.icc-cpi.int/Pages/item.aspx?name=200611-icc-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2020-06-13T00:34:00Z</dcterms:created>
  <dcterms:modified xsi:type="dcterms:W3CDTF">2020-06-13T00:35:00Z</dcterms:modified>
</cp:coreProperties>
</file>