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B9C" w:rsidRPr="00100B9C" w:rsidRDefault="00100B9C" w:rsidP="00100B9C">
      <w:pPr>
        <w:shd w:val="clear" w:color="auto" w:fill="FFFFFF"/>
        <w:spacing w:after="180" w:line="690" w:lineRule="atLeast"/>
        <w:textAlignment w:val="baseline"/>
        <w:outlineLvl w:val="0"/>
        <w:rPr>
          <w:rFonts w:ascii="roboto" w:eastAsia="Times New Roman" w:hAnsi="roboto" w:cs="Times New Roman"/>
          <w:bCs/>
          <w:color w:val="1E1E1E"/>
          <w:kern w:val="36"/>
          <w:sz w:val="40"/>
          <w:szCs w:val="40"/>
        </w:rPr>
      </w:pPr>
      <w:r w:rsidRPr="00100B9C">
        <w:rPr>
          <w:rFonts w:ascii="roboto" w:eastAsia="Times New Roman" w:hAnsi="roboto" w:cs="Times New Roman"/>
          <w:bCs/>
          <w:color w:val="1E1E1E"/>
          <w:kern w:val="36"/>
          <w:sz w:val="40"/>
          <w:szCs w:val="40"/>
        </w:rPr>
        <w:t xml:space="preserve">IDF arrests </w:t>
      </w:r>
      <w:proofErr w:type="gramStart"/>
      <w:r w:rsidRPr="00100B9C">
        <w:rPr>
          <w:rFonts w:ascii="roboto" w:eastAsia="Times New Roman" w:hAnsi="roboto" w:cs="Times New Roman"/>
          <w:bCs/>
          <w:color w:val="1E1E1E"/>
          <w:kern w:val="36"/>
          <w:sz w:val="40"/>
          <w:szCs w:val="40"/>
        </w:rPr>
        <w:t>7</w:t>
      </w:r>
      <w:proofErr w:type="gramEnd"/>
      <w:r w:rsidRPr="00100B9C">
        <w:rPr>
          <w:rFonts w:ascii="roboto" w:eastAsia="Times New Roman" w:hAnsi="roboto" w:cs="Times New Roman"/>
          <w:bCs/>
          <w:color w:val="1E1E1E"/>
          <w:kern w:val="36"/>
          <w:sz w:val="40"/>
          <w:szCs w:val="40"/>
        </w:rPr>
        <w:t xml:space="preserve"> after group of Palestinians attacks Israeli in West Bank</w:t>
      </w:r>
    </w:p>
    <w:p w:rsidR="002711F6" w:rsidRPr="00100B9C" w:rsidRDefault="00100B9C" w:rsidP="00100B9C">
      <w:pPr>
        <w:spacing w:after="0" w:line="240" w:lineRule="auto"/>
      </w:pPr>
      <w:r w:rsidRPr="00100B9C">
        <w:t>June 19, 2022</w:t>
      </w:r>
    </w:p>
    <w:p w:rsidR="00100B9C" w:rsidRPr="00100B9C" w:rsidRDefault="00100B9C" w:rsidP="00100B9C">
      <w:pPr>
        <w:spacing w:after="0" w:line="240" w:lineRule="auto"/>
      </w:pPr>
      <w:r w:rsidRPr="00100B9C">
        <w:t>The Times of Israel</w:t>
      </w:r>
    </w:p>
    <w:p w:rsidR="00100B9C" w:rsidRDefault="00100B9C" w:rsidP="00100B9C">
      <w:pPr>
        <w:spacing w:after="0" w:line="240" w:lineRule="auto"/>
      </w:pPr>
      <w:hyperlink r:id="rId4" w:history="1">
        <w:r w:rsidRPr="00100B9C">
          <w:rPr>
            <w:rStyle w:val="Hyperlink"/>
          </w:rPr>
          <w:t>https://www.timesofisrael.com/idf-arrests-7-after-group-of-palestinians-attacks-israeli-in-jordan-valley/</w:t>
        </w:r>
      </w:hyperlink>
    </w:p>
    <w:p w:rsidR="00100B9C" w:rsidRPr="00100B9C" w:rsidRDefault="00100B9C" w:rsidP="00100B9C">
      <w:pPr>
        <w:spacing w:after="0" w:line="240" w:lineRule="auto"/>
      </w:pPr>
      <w:bookmarkStart w:id="0" w:name="_GoBack"/>
      <w:bookmarkEnd w:id="0"/>
    </w:p>
    <w:p w:rsidR="00100B9C" w:rsidRPr="00100B9C" w:rsidRDefault="00100B9C" w:rsidP="00100B9C">
      <w:r w:rsidRPr="00100B9C">
        <w:t>A group of over 20 Palestinians attacked an Israeli man in the Jordan Valley in the West Bank on Saturday with clubs and stones.</w:t>
      </w:r>
    </w:p>
    <w:p w:rsidR="00100B9C" w:rsidRPr="00100B9C" w:rsidRDefault="00100B9C" w:rsidP="00100B9C">
      <w:r w:rsidRPr="00100B9C">
        <w:t xml:space="preserve">Israel Defense Forces troops responded to the attack near the settlement of </w:t>
      </w:r>
      <w:proofErr w:type="spellStart"/>
      <w:r w:rsidRPr="00100B9C">
        <w:t>Mevo’ot</w:t>
      </w:r>
      <w:proofErr w:type="spellEnd"/>
      <w:r w:rsidRPr="00100B9C">
        <w:t xml:space="preserve"> </w:t>
      </w:r>
      <w:proofErr w:type="spellStart"/>
      <w:r w:rsidRPr="00100B9C">
        <w:t>Yericho</w:t>
      </w:r>
      <w:proofErr w:type="spellEnd"/>
      <w:r w:rsidRPr="00100B9C">
        <w:t xml:space="preserve">, fired in the air to warn off the assailants and arrested seven suspects, the </w:t>
      </w:r>
      <w:proofErr w:type="spellStart"/>
      <w:r w:rsidRPr="00100B9C">
        <w:t>Kan</w:t>
      </w:r>
      <w:proofErr w:type="spellEnd"/>
      <w:r w:rsidRPr="00100B9C">
        <w:t xml:space="preserve"> public broadcaster reported.</w:t>
      </w:r>
    </w:p>
    <w:p w:rsidR="00100B9C" w:rsidRPr="00100B9C" w:rsidRDefault="00100B9C" w:rsidP="00100B9C">
      <w:r w:rsidRPr="00100B9C">
        <w:t>Palestinians at the scene clashed with the arriving Israeli troops.</w:t>
      </w:r>
    </w:p>
    <w:p w:rsidR="00100B9C" w:rsidRPr="00100B9C" w:rsidRDefault="00100B9C" w:rsidP="00100B9C">
      <w:r w:rsidRPr="00100B9C">
        <w:t xml:space="preserve">Some of the attackers </w:t>
      </w:r>
      <w:proofErr w:type="gramStart"/>
      <w:r w:rsidRPr="00100B9C">
        <w:t>were armed</w:t>
      </w:r>
      <w:proofErr w:type="gramEnd"/>
      <w:r w:rsidRPr="00100B9C">
        <w:t xml:space="preserve"> with knives and hatchets, the report said.</w:t>
      </w:r>
    </w:p>
    <w:p w:rsidR="00100B9C" w:rsidRPr="00100B9C" w:rsidRDefault="00100B9C" w:rsidP="00100B9C">
      <w:r w:rsidRPr="00100B9C">
        <w:t xml:space="preserve">The settler who </w:t>
      </w:r>
      <w:proofErr w:type="gramStart"/>
      <w:r w:rsidRPr="00100B9C">
        <w:t>was attacked</w:t>
      </w:r>
      <w:proofErr w:type="gramEnd"/>
      <w:r w:rsidRPr="00100B9C">
        <w:t xml:space="preserve"> had been grazing sheep and received first aid from </w:t>
      </w:r>
      <w:proofErr w:type="spellStart"/>
      <w:r w:rsidRPr="00100B9C">
        <w:t>Magen</w:t>
      </w:r>
      <w:proofErr w:type="spellEnd"/>
      <w:r w:rsidRPr="00100B9C">
        <w:t xml:space="preserve"> David </w:t>
      </w:r>
      <w:proofErr w:type="spellStart"/>
      <w:r w:rsidRPr="00100B9C">
        <w:t>Adom</w:t>
      </w:r>
      <w:proofErr w:type="spellEnd"/>
      <w:r w:rsidRPr="00100B9C">
        <w:t xml:space="preserve"> first responders at the scene.</w:t>
      </w:r>
    </w:p>
    <w:p w:rsidR="00100B9C" w:rsidRPr="00100B9C" w:rsidRDefault="00100B9C">
      <w:r w:rsidRPr="00100B9C">
        <w:t xml:space="preserve">He was lightly hurt and </w:t>
      </w:r>
      <w:proofErr w:type="gramStart"/>
      <w:r w:rsidRPr="00100B9C">
        <w:t>refused to be taken</w:t>
      </w:r>
      <w:proofErr w:type="gramEnd"/>
      <w:r w:rsidRPr="00100B9C">
        <w:t xml:space="preserve"> to a hospital, MDA said.</w:t>
      </w:r>
    </w:p>
    <w:p w:rsidR="00100B9C" w:rsidRPr="00100B9C" w:rsidRDefault="00100B9C" w:rsidP="00100B9C">
      <w:r w:rsidRPr="00100B9C">
        <w:t>The attack followed several other security incidents between Israel and the Palestinians over the weekend.</w:t>
      </w:r>
    </w:p>
    <w:p w:rsidR="00100B9C" w:rsidRPr="00100B9C" w:rsidRDefault="00100B9C" w:rsidP="00100B9C">
      <w:r w:rsidRPr="00100B9C">
        <w:t>Early Friday, </w:t>
      </w:r>
      <w:hyperlink r:id="rId5" w:history="1">
        <w:r w:rsidRPr="00100B9C">
          <w:rPr>
            <w:rStyle w:val="Hyperlink"/>
          </w:rPr>
          <w:t xml:space="preserve">three Palestinians </w:t>
        </w:r>
        <w:proofErr w:type="gramStart"/>
        <w:r w:rsidRPr="00100B9C">
          <w:rPr>
            <w:rStyle w:val="Hyperlink"/>
          </w:rPr>
          <w:t>were killed</w:t>
        </w:r>
        <w:proofErr w:type="gramEnd"/>
      </w:hyperlink>
      <w:r w:rsidRPr="00100B9C">
        <w:t> in a gun battle with IDF troops in the West Bank town of Jenin, sparking outrage among city residents and the Palestinian Authority.</w:t>
      </w:r>
    </w:p>
    <w:p w:rsidR="00100B9C" w:rsidRPr="00100B9C" w:rsidRDefault="00100B9C" w:rsidP="00100B9C">
      <w:r w:rsidRPr="00100B9C">
        <w:t xml:space="preserve">According to the military, the soldiers </w:t>
      </w:r>
      <w:proofErr w:type="gramStart"/>
      <w:r w:rsidRPr="00100B9C">
        <w:t>were fired</w:t>
      </w:r>
      <w:proofErr w:type="gramEnd"/>
      <w:r w:rsidRPr="00100B9C">
        <w:t xml:space="preserve"> upon while operating in the northern West Bank city and “neutralized” the gunmen who shot at them.</w:t>
      </w:r>
    </w:p>
    <w:p w:rsidR="00100B9C" w:rsidRPr="00100B9C" w:rsidRDefault="00100B9C" w:rsidP="00100B9C">
      <w:r w:rsidRPr="00100B9C">
        <w:t xml:space="preserve">Palestinian media identified the dead men as </w:t>
      </w:r>
      <w:proofErr w:type="spellStart"/>
      <w:r w:rsidRPr="00100B9C">
        <w:t>Baraa</w:t>
      </w:r>
      <w:proofErr w:type="spellEnd"/>
      <w:r w:rsidRPr="00100B9C">
        <w:t xml:space="preserve"> </w:t>
      </w:r>
      <w:proofErr w:type="spellStart"/>
      <w:r w:rsidRPr="00100B9C">
        <w:t>Lahlouh</w:t>
      </w:r>
      <w:proofErr w:type="spellEnd"/>
      <w:r w:rsidRPr="00100B9C">
        <w:t xml:space="preserve">, </w:t>
      </w:r>
      <w:proofErr w:type="spellStart"/>
      <w:r w:rsidRPr="00100B9C">
        <w:t>Laith</w:t>
      </w:r>
      <w:proofErr w:type="spellEnd"/>
      <w:r w:rsidRPr="00100B9C">
        <w:t xml:space="preserve"> Abu </w:t>
      </w:r>
      <w:proofErr w:type="spellStart"/>
      <w:r w:rsidRPr="00100B9C">
        <w:t>Srour</w:t>
      </w:r>
      <w:proofErr w:type="spellEnd"/>
      <w:r w:rsidRPr="00100B9C">
        <w:t xml:space="preserve"> and Yousef Salah, with pictures showing the young men holding automatic weapons, indicating they were members of a terror group. Hamas later claimed </w:t>
      </w:r>
      <w:proofErr w:type="spellStart"/>
      <w:r w:rsidRPr="00100B9C">
        <w:t>Lahlouh</w:t>
      </w:r>
      <w:proofErr w:type="spellEnd"/>
      <w:r w:rsidRPr="00100B9C">
        <w:t xml:space="preserve"> as a member, while the affiliations of Abu </w:t>
      </w:r>
      <w:proofErr w:type="spellStart"/>
      <w:r w:rsidRPr="00100B9C">
        <w:t>Srour</w:t>
      </w:r>
      <w:proofErr w:type="spellEnd"/>
      <w:r w:rsidRPr="00100B9C">
        <w:t xml:space="preserve"> and Salah </w:t>
      </w:r>
      <w:proofErr w:type="gramStart"/>
      <w:r w:rsidRPr="00100B9C">
        <w:t>were not immediately known</w:t>
      </w:r>
      <w:proofErr w:type="gramEnd"/>
      <w:r w:rsidRPr="00100B9C">
        <w:t>.</w:t>
      </w:r>
    </w:p>
    <w:p w:rsidR="00100B9C" w:rsidRPr="00100B9C" w:rsidRDefault="00100B9C" w:rsidP="00100B9C">
      <w:r w:rsidRPr="00100B9C">
        <w:t>Early Saturday, Palestinian terrorists </w:t>
      </w:r>
      <w:hyperlink r:id="rId6" w:history="1">
        <w:r w:rsidRPr="00100B9C">
          <w:rPr>
            <w:rStyle w:val="Hyperlink"/>
          </w:rPr>
          <w:t>fired a rocket</w:t>
        </w:r>
      </w:hyperlink>
      <w:r w:rsidRPr="00100B9C">
        <w:t xml:space="preserve"> toward the southern city of Ashkelon, the first projectile to </w:t>
      </w:r>
      <w:proofErr w:type="gramStart"/>
      <w:r w:rsidRPr="00100B9C">
        <w:t>be launched</w:t>
      </w:r>
      <w:proofErr w:type="gramEnd"/>
      <w:r w:rsidRPr="00100B9C">
        <w:t xml:space="preserve"> at Israel from Hamas-ruled Gaza since April.</w:t>
      </w:r>
    </w:p>
    <w:p w:rsidR="00100B9C" w:rsidRPr="00100B9C" w:rsidRDefault="00100B9C" w:rsidP="00100B9C">
      <w:r w:rsidRPr="00100B9C">
        <w:t xml:space="preserve">According to the IDF, the rocket </w:t>
      </w:r>
      <w:proofErr w:type="gramStart"/>
      <w:r w:rsidRPr="00100B9C">
        <w:t>was intercepted</w:t>
      </w:r>
      <w:proofErr w:type="gramEnd"/>
      <w:r w:rsidRPr="00100B9C">
        <w:t xml:space="preserve"> by the Iron Dome missile defense system. There were no reports of injuries or damage and no terror group immediately claimed responsibility for the attack.</w:t>
      </w:r>
    </w:p>
    <w:p w:rsidR="00100B9C" w:rsidRPr="00100B9C" w:rsidRDefault="00100B9C" w:rsidP="00100B9C">
      <w:r w:rsidRPr="00100B9C">
        <w:t>The IDF later struck targets in the Gaza Strip in response.</w:t>
      </w:r>
    </w:p>
    <w:p w:rsidR="00100B9C" w:rsidRPr="00100B9C" w:rsidRDefault="00100B9C" w:rsidP="00100B9C">
      <w:r w:rsidRPr="00100B9C">
        <w:lastRenderedPageBreak/>
        <w:t>Later Saturday, Israel </w:t>
      </w:r>
      <w:hyperlink r:id="rId7" w:history="1">
        <w:r w:rsidRPr="00100B9C">
          <w:rPr>
            <w:rStyle w:val="Hyperlink"/>
          </w:rPr>
          <w:t>froze a move</w:t>
        </w:r>
      </w:hyperlink>
      <w:r w:rsidRPr="00100B9C">
        <w:t xml:space="preserve"> that would have allowed 2,000 more Gaza workers into Israel, days after it </w:t>
      </w:r>
      <w:proofErr w:type="gramStart"/>
      <w:r w:rsidRPr="00100B9C">
        <w:t>was announced</w:t>
      </w:r>
      <w:proofErr w:type="gramEnd"/>
      <w:r w:rsidRPr="00100B9C">
        <w:t>, in response to the attack. The quota of work permits for Palestinians from Gaza will remain at 14,000.</w:t>
      </w:r>
    </w:p>
    <w:p w:rsidR="00100B9C" w:rsidRPr="00100B9C" w:rsidRDefault="00100B9C" w:rsidP="00100B9C">
      <w:proofErr w:type="gramStart"/>
      <w:r w:rsidRPr="00100B9C">
        <w:t>Also</w:t>
      </w:r>
      <w:proofErr w:type="gramEnd"/>
      <w:r w:rsidRPr="00100B9C">
        <w:t xml:space="preserve"> Friday, an IDF observation balloon </w:t>
      </w:r>
      <w:hyperlink r:id="rId8" w:history="1">
        <w:r w:rsidRPr="00100B9C">
          <w:rPr>
            <w:rStyle w:val="Hyperlink"/>
          </w:rPr>
          <w:t>crashed in Gaza</w:t>
        </w:r>
      </w:hyperlink>
      <w:r w:rsidRPr="00100B9C">
        <w:t xml:space="preserve"> under disputed circumstances. Palestinian media reports claimed the balloon </w:t>
      </w:r>
      <w:proofErr w:type="gramStart"/>
      <w:r w:rsidRPr="00100B9C">
        <w:t>was shot down,</w:t>
      </w:r>
      <w:proofErr w:type="gramEnd"/>
      <w:r w:rsidRPr="00100B9C">
        <w:t xml:space="preserve"> while the military said it became disconnected from its anchor for unknown reasons.</w:t>
      </w:r>
    </w:p>
    <w:p w:rsidR="00100B9C" w:rsidRPr="00100B9C" w:rsidRDefault="00100B9C"/>
    <w:sectPr w:rsidR="00100B9C" w:rsidRPr="00100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9C"/>
    <w:rsid w:val="00100B9C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162D"/>
  <w15:chartTrackingRefBased/>
  <w15:docId w15:val="{235D7F40-276F-4215-8690-DC4D8FAB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100B9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B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00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3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4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109">
              <w:marLeft w:val="0"/>
              <w:marRight w:val="0"/>
              <w:marTop w:val="0"/>
              <w:marBottom w:val="0"/>
              <w:divBdr>
                <w:top w:val="none" w:sz="0" w:space="4" w:color="D6D6D6"/>
                <w:left w:val="none" w:sz="0" w:space="0" w:color="D6D6D6"/>
                <w:bottom w:val="dotted" w:sz="6" w:space="4" w:color="D6D6D6"/>
                <w:right w:val="none" w:sz="0" w:space="0" w:color="D6D6D6"/>
              </w:divBdr>
            </w:div>
          </w:divsChild>
        </w:div>
        <w:div w:id="266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2425">
                  <w:marLeft w:val="0"/>
                  <w:marRight w:val="0"/>
                  <w:marTop w:val="390"/>
                  <w:marBottom w:val="390"/>
                  <w:divBdr>
                    <w:top w:val="single" w:sz="6" w:space="21" w:color="CC2729"/>
                    <w:left w:val="none" w:sz="0" w:space="0" w:color="auto"/>
                    <w:bottom w:val="single" w:sz="6" w:space="6" w:color="CC2729"/>
                    <w:right w:val="none" w:sz="0" w:space="0" w:color="auto"/>
                  </w:divBdr>
                  <w:divsChild>
                    <w:div w:id="19668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8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131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0520560">
                  <w:marLeft w:val="0"/>
                  <w:marRight w:val="0"/>
                  <w:marTop w:val="0"/>
                  <w:marBottom w:val="360"/>
                  <w:divBdr>
                    <w:top w:val="single" w:sz="6" w:space="0" w:color="EFEFEF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sofisrael.com/idf-observation-balloon-crashes-in-gaza-under-disputed-circumstanc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imesofisrael.com/israel-freezes-move-to-allow-in-2000-more-gaza-workers-after-rocket-attac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mesofisrael.com/rocket-warning-sirens-sound-in-gaza-border-towns/" TargetMode="External"/><Relationship Id="rId5" Type="http://schemas.openxmlformats.org/officeDocument/2006/relationships/hyperlink" Target="https://www.timesofisrael.com/three-armed-palestinians-said-killed-in-clashes-with-idf-in-jeni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imesofisrael.com/idf-arrests-7-after-group-of-palestinians-attacks-israeli-in-jordan-valle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2022-06-20T19:24:00Z</dcterms:created>
  <dcterms:modified xsi:type="dcterms:W3CDTF">2022-06-20T19:27:00Z</dcterms:modified>
</cp:coreProperties>
</file>