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CF2C5" w14:textId="77777777" w:rsidR="005A78B2" w:rsidRPr="005A78B2" w:rsidRDefault="005A78B2" w:rsidP="005A78B2">
      <w:pPr>
        <w:rPr>
          <w:rFonts w:asciiTheme="majorBidi" w:hAnsiTheme="majorBidi" w:cstheme="majorBidi"/>
          <w:sz w:val="40"/>
          <w:szCs w:val="40"/>
        </w:rPr>
      </w:pPr>
      <w:r w:rsidRPr="005A78B2">
        <w:rPr>
          <w:rFonts w:asciiTheme="majorBidi" w:hAnsiTheme="majorBidi" w:cstheme="majorBidi"/>
          <w:sz w:val="40"/>
          <w:szCs w:val="40"/>
        </w:rPr>
        <w:t>Advancing the United States’ Campaign to Address the Threat Posed by the International Criminal Court </w:t>
      </w:r>
    </w:p>
    <w:p w14:paraId="7D49FB11" w14:textId="5A769EA7" w:rsidR="001944CB" w:rsidRPr="005A78B2" w:rsidRDefault="005A78B2" w:rsidP="005A78B2">
      <w:pPr>
        <w:spacing w:after="0" w:line="240" w:lineRule="auto"/>
        <w:rPr>
          <w:rFonts w:asciiTheme="majorBidi" w:hAnsiTheme="majorBidi" w:cstheme="majorBidi"/>
        </w:rPr>
      </w:pPr>
      <w:r w:rsidRPr="005A78B2">
        <w:rPr>
          <w:rFonts w:asciiTheme="majorBidi" w:hAnsiTheme="majorBidi" w:cstheme="majorBidi"/>
        </w:rPr>
        <w:t>August 18, 2026</w:t>
      </w:r>
    </w:p>
    <w:p w14:paraId="1690F0DF" w14:textId="0EAE9DCA" w:rsidR="005A78B2" w:rsidRPr="005A78B2" w:rsidRDefault="005A78B2" w:rsidP="005A78B2">
      <w:pPr>
        <w:spacing w:after="0" w:line="240" w:lineRule="auto"/>
        <w:rPr>
          <w:rFonts w:asciiTheme="majorBidi" w:hAnsiTheme="majorBidi" w:cstheme="majorBidi"/>
        </w:rPr>
      </w:pPr>
      <w:r w:rsidRPr="005A78B2">
        <w:rPr>
          <w:rFonts w:asciiTheme="majorBidi" w:hAnsiTheme="majorBidi" w:cstheme="majorBidi"/>
        </w:rPr>
        <w:t>U.S. State Department</w:t>
      </w:r>
    </w:p>
    <w:p w14:paraId="71E380D4" w14:textId="4DB6D742" w:rsidR="005A78B2" w:rsidRDefault="005A78B2" w:rsidP="005A78B2">
      <w:pPr>
        <w:spacing w:after="0" w:line="240" w:lineRule="auto"/>
        <w:rPr>
          <w:rFonts w:asciiTheme="majorBidi" w:hAnsiTheme="majorBidi" w:cstheme="majorBidi"/>
        </w:rPr>
      </w:pPr>
      <w:hyperlink r:id="rId4" w:history="1">
        <w:r w:rsidRPr="005A78B2">
          <w:rPr>
            <w:rStyle w:val="Hyperlink"/>
            <w:rFonts w:asciiTheme="majorBidi" w:hAnsiTheme="majorBidi" w:cstheme="majorBidi"/>
          </w:rPr>
          <w:t>https://www.state.gov/releases/office-of-the-spokesperson/2026/08/advancing-the-united-states-campaign-to-address-the-threat-posed-by-the-international-criminal-court/</w:t>
        </w:r>
      </w:hyperlink>
    </w:p>
    <w:p w14:paraId="6A049279" w14:textId="77777777" w:rsidR="005A78B2" w:rsidRPr="005A78B2" w:rsidRDefault="005A78B2" w:rsidP="005A78B2">
      <w:pPr>
        <w:spacing w:after="0" w:line="240" w:lineRule="auto"/>
        <w:rPr>
          <w:rFonts w:asciiTheme="majorBidi" w:hAnsiTheme="majorBidi" w:cstheme="majorBidi"/>
        </w:rPr>
      </w:pPr>
    </w:p>
    <w:p w14:paraId="1F21FDFF" w14:textId="77777777" w:rsidR="005A78B2" w:rsidRPr="005A78B2" w:rsidRDefault="005A78B2" w:rsidP="005A78B2">
      <w:pPr>
        <w:rPr>
          <w:rFonts w:asciiTheme="majorBidi" w:hAnsiTheme="majorBidi" w:cstheme="majorBidi"/>
        </w:rPr>
      </w:pPr>
      <w:r w:rsidRPr="005A78B2">
        <w:rPr>
          <w:rFonts w:asciiTheme="majorBidi" w:hAnsiTheme="majorBidi" w:cstheme="majorBidi"/>
        </w:rPr>
        <w:t>The Trump Administration has been clear: the International Criminal Court (ICC) is a corrupt and fatally politicized supranational court that has maliciously abused its authority and exceeded its mandate.  We will not tolerate its assault on state sovereignty.  </w:t>
      </w:r>
    </w:p>
    <w:p w14:paraId="7619DB80" w14:textId="77777777" w:rsidR="005A78B2" w:rsidRPr="005A78B2" w:rsidRDefault="005A78B2" w:rsidP="005A78B2">
      <w:pPr>
        <w:rPr>
          <w:rFonts w:asciiTheme="majorBidi" w:hAnsiTheme="majorBidi" w:cstheme="majorBidi"/>
        </w:rPr>
      </w:pPr>
      <w:r w:rsidRPr="005A78B2">
        <w:rPr>
          <w:rFonts w:asciiTheme="majorBidi" w:hAnsiTheme="majorBidi" w:cstheme="majorBidi"/>
        </w:rPr>
        <w:t>In furtherance of the diplomatic </w:t>
      </w:r>
      <w:proofErr w:type="gramStart"/>
      <w:r w:rsidRPr="005A78B2">
        <w:rPr>
          <w:rFonts w:asciiTheme="majorBidi" w:hAnsiTheme="majorBidi" w:cstheme="majorBidi"/>
        </w:rPr>
        <w:t>campaign</w:t>
      </w:r>
      <w:proofErr w:type="gramEnd"/>
      <w:r w:rsidRPr="005A78B2">
        <w:rPr>
          <w:rFonts w:asciiTheme="majorBidi" w:hAnsiTheme="majorBidi" w:cstheme="majorBidi"/>
        </w:rPr>
        <w:t> we launched last month to address the ICC’s abuses of power, I am designating two ICC officials – President of the ICC, Tomoko Akane of Japan, and ICC Senior Trial Lawyer, Abdoulaye Seye of Senegal – pursuant to Executive Order 14203, “Imposing Sanctions on the International Criminal Court.”  These individuals have directly engaged in efforts by the ICC to investigate, arrest, detain, or prosecute officials whose government has not consented to ICC jurisdiction.  </w:t>
      </w:r>
    </w:p>
    <w:p w14:paraId="5906C2B9" w14:textId="77777777" w:rsidR="005A78B2" w:rsidRPr="005A78B2" w:rsidRDefault="005A78B2" w:rsidP="005A78B2">
      <w:pPr>
        <w:rPr>
          <w:rFonts w:asciiTheme="majorBidi" w:hAnsiTheme="majorBidi" w:cstheme="majorBidi"/>
        </w:rPr>
      </w:pPr>
      <w:r w:rsidRPr="005A78B2">
        <w:rPr>
          <w:rFonts w:asciiTheme="majorBidi" w:hAnsiTheme="majorBidi" w:cstheme="majorBidi"/>
        </w:rPr>
        <w:t>The ICC has repeatedly attempted to assert authority over nationals of the United States and other countries that have not consented to its jurisdiction or ratified the Rome Statute.  This sets a dangerous precedent for all nations.   </w:t>
      </w:r>
    </w:p>
    <w:p w14:paraId="73690B8B" w14:textId="77777777" w:rsidR="005A78B2" w:rsidRPr="005A78B2" w:rsidRDefault="005A78B2" w:rsidP="005A78B2">
      <w:pPr>
        <w:rPr>
          <w:rFonts w:asciiTheme="majorBidi" w:hAnsiTheme="majorBidi" w:cstheme="majorBidi"/>
        </w:rPr>
      </w:pPr>
      <w:r w:rsidRPr="005A78B2">
        <w:rPr>
          <w:rFonts w:asciiTheme="majorBidi" w:hAnsiTheme="majorBidi" w:cstheme="majorBidi"/>
        </w:rPr>
        <w:t>Our whole of government campaign to dismantle the threat posed by the ICC to national sovereignty will be sweeping and we expect more countries to join our campaign by ending their funding and participation in this politicized and unaccountable court. The ICC’s ability to target American nationals and those of other non-States Parties must end. The Trump Administration stands ready to take additional measures, if necessary, to systematically dismantle the ICC until it is incapable of threatening American sovereignty. </w:t>
      </w:r>
    </w:p>
    <w:p w14:paraId="1FECD99F" w14:textId="77777777" w:rsidR="005A78B2" w:rsidRPr="005A78B2" w:rsidRDefault="005A78B2" w:rsidP="005A78B2">
      <w:pPr>
        <w:rPr>
          <w:rFonts w:asciiTheme="majorBidi" w:hAnsiTheme="majorBidi" w:cstheme="majorBidi"/>
        </w:rPr>
      </w:pPr>
      <w:r w:rsidRPr="005A78B2">
        <w:rPr>
          <w:rFonts w:asciiTheme="majorBidi" w:hAnsiTheme="majorBidi" w:cstheme="majorBidi"/>
          <w:i/>
          <w:iCs/>
        </w:rPr>
        <w:t>These individuals are being designated pursuant to section 1(a)(ii)(A) of Executive Order (E.O.) 14203.</w:t>
      </w:r>
      <w:r w:rsidRPr="005A78B2">
        <w:rPr>
          <w:rFonts w:asciiTheme="majorBidi" w:hAnsiTheme="majorBidi" w:cstheme="majorBidi"/>
        </w:rPr>
        <w:t> </w:t>
      </w:r>
    </w:p>
    <w:p w14:paraId="05590155" w14:textId="77777777" w:rsidR="005A78B2" w:rsidRPr="005A78B2" w:rsidRDefault="005A78B2">
      <w:pPr>
        <w:rPr>
          <w:rFonts w:asciiTheme="majorBidi" w:hAnsiTheme="majorBidi" w:cstheme="majorBidi"/>
        </w:rPr>
      </w:pPr>
    </w:p>
    <w:sectPr w:rsidR="005A78B2" w:rsidRPr="005A78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B2"/>
    <w:rsid w:val="000C526D"/>
    <w:rsid w:val="001944CB"/>
    <w:rsid w:val="004F5017"/>
    <w:rsid w:val="005A78B2"/>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9816"/>
  <w15:chartTrackingRefBased/>
  <w15:docId w15:val="{AC5F627E-B5B8-4555-85D1-BD48FD16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8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8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8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8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8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8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8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8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8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8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8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8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8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8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8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8B2"/>
    <w:rPr>
      <w:rFonts w:eastAsiaTheme="majorEastAsia" w:cstheme="majorBidi"/>
      <w:color w:val="272727" w:themeColor="text1" w:themeTint="D8"/>
    </w:rPr>
  </w:style>
  <w:style w:type="paragraph" w:styleId="Title">
    <w:name w:val="Title"/>
    <w:basedOn w:val="Normal"/>
    <w:next w:val="Normal"/>
    <w:link w:val="TitleChar"/>
    <w:uiPriority w:val="10"/>
    <w:qFormat/>
    <w:rsid w:val="005A7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8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8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8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8B2"/>
    <w:pPr>
      <w:spacing w:before="160"/>
      <w:jc w:val="center"/>
    </w:pPr>
    <w:rPr>
      <w:i/>
      <w:iCs/>
      <w:color w:val="404040" w:themeColor="text1" w:themeTint="BF"/>
    </w:rPr>
  </w:style>
  <w:style w:type="character" w:customStyle="1" w:styleId="QuoteChar">
    <w:name w:val="Quote Char"/>
    <w:basedOn w:val="DefaultParagraphFont"/>
    <w:link w:val="Quote"/>
    <w:uiPriority w:val="29"/>
    <w:rsid w:val="005A78B2"/>
    <w:rPr>
      <w:i/>
      <w:iCs/>
      <w:color w:val="404040" w:themeColor="text1" w:themeTint="BF"/>
    </w:rPr>
  </w:style>
  <w:style w:type="paragraph" w:styleId="ListParagraph">
    <w:name w:val="List Paragraph"/>
    <w:basedOn w:val="Normal"/>
    <w:uiPriority w:val="34"/>
    <w:qFormat/>
    <w:rsid w:val="005A78B2"/>
    <w:pPr>
      <w:ind w:left="720"/>
      <w:contextualSpacing/>
    </w:pPr>
  </w:style>
  <w:style w:type="character" w:styleId="IntenseEmphasis">
    <w:name w:val="Intense Emphasis"/>
    <w:basedOn w:val="DefaultParagraphFont"/>
    <w:uiPriority w:val="21"/>
    <w:qFormat/>
    <w:rsid w:val="005A78B2"/>
    <w:rPr>
      <w:i/>
      <w:iCs/>
      <w:color w:val="0F4761" w:themeColor="accent1" w:themeShade="BF"/>
    </w:rPr>
  </w:style>
  <w:style w:type="paragraph" w:styleId="IntenseQuote">
    <w:name w:val="Intense Quote"/>
    <w:basedOn w:val="Normal"/>
    <w:next w:val="Normal"/>
    <w:link w:val="IntenseQuoteChar"/>
    <w:uiPriority w:val="30"/>
    <w:qFormat/>
    <w:rsid w:val="005A7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8B2"/>
    <w:rPr>
      <w:i/>
      <w:iCs/>
      <w:color w:val="0F4761" w:themeColor="accent1" w:themeShade="BF"/>
    </w:rPr>
  </w:style>
  <w:style w:type="character" w:styleId="IntenseReference">
    <w:name w:val="Intense Reference"/>
    <w:basedOn w:val="DefaultParagraphFont"/>
    <w:uiPriority w:val="32"/>
    <w:qFormat/>
    <w:rsid w:val="005A78B2"/>
    <w:rPr>
      <w:b/>
      <w:bCs/>
      <w:smallCaps/>
      <w:color w:val="0F4761" w:themeColor="accent1" w:themeShade="BF"/>
      <w:spacing w:val="5"/>
    </w:rPr>
  </w:style>
  <w:style w:type="character" w:styleId="Hyperlink">
    <w:name w:val="Hyperlink"/>
    <w:basedOn w:val="DefaultParagraphFont"/>
    <w:uiPriority w:val="99"/>
    <w:unhideWhenUsed/>
    <w:rsid w:val="005A78B2"/>
    <w:rPr>
      <w:color w:val="467886" w:themeColor="hyperlink"/>
      <w:u w:val="single"/>
    </w:rPr>
  </w:style>
  <w:style w:type="character" w:styleId="UnresolvedMention">
    <w:name w:val="Unresolved Mention"/>
    <w:basedOn w:val="DefaultParagraphFont"/>
    <w:uiPriority w:val="99"/>
    <w:semiHidden/>
    <w:unhideWhenUsed/>
    <w:rsid w:val="005A7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tate.gov/releases/office-of-the-spokesperson/2026/08/advancing-the-united-states-campaign-to-address-the-threat-posed-by-the-international-criminal-cou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2026-08-18T18:28:00Z</dcterms:created>
  <dcterms:modified xsi:type="dcterms:W3CDTF">2026-08-18T18:31:00Z</dcterms:modified>
</cp:coreProperties>
</file>