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837" w:rsidRPr="00C47837" w:rsidRDefault="00C47837" w:rsidP="00C47837">
      <w:pPr>
        <w:shd w:val="clear" w:color="auto" w:fill="F7F7F7"/>
        <w:spacing w:before="150" w:after="75" w:line="240" w:lineRule="auto"/>
        <w:outlineLvl w:val="0"/>
        <w:rPr>
          <w:rFonts w:eastAsia="Times New Roman" w:cs="Times New Roman"/>
          <w:color w:val="000000"/>
          <w:kern w:val="36"/>
          <w:sz w:val="40"/>
          <w:szCs w:val="40"/>
        </w:rPr>
      </w:pPr>
      <w:bookmarkStart w:id="0" w:name="_GoBack"/>
      <w:r w:rsidRPr="00C47837">
        <w:rPr>
          <w:rFonts w:eastAsia="Times New Roman" w:cs="Times New Roman"/>
          <w:color w:val="000000"/>
          <w:kern w:val="36"/>
          <w:sz w:val="40"/>
          <w:szCs w:val="40"/>
        </w:rPr>
        <w:t>Pro-Israel lawyers urge European countries to drop 'antisemitic' UN conference</w:t>
      </w:r>
    </w:p>
    <w:bookmarkEnd w:id="0"/>
    <w:p w:rsidR="002711F6" w:rsidRPr="00C47837" w:rsidRDefault="00C47837">
      <w:pPr>
        <w:rPr>
          <w:rFonts w:cs="Times New Roman"/>
          <w:szCs w:val="24"/>
        </w:rPr>
      </w:pPr>
    </w:p>
    <w:p w:rsidR="00C47837" w:rsidRPr="00C47837" w:rsidRDefault="00C47837" w:rsidP="00C47837">
      <w:pPr>
        <w:spacing w:after="0" w:line="240" w:lineRule="auto"/>
        <w:rPr>
          <w:rFonts w:cs="Times New Roman"/>
          <w:szCs w:val="24"/>
        </w:rPr>
      </w:pPr>
      <w:r w:rsidRPr="00C47837">
        <w:rPr>
          <w:rFonts w:cs="Times New Roman"/>
          <w:szCs w:val="24"/>
        </w:rPr>
        <w:t>August 26, 2021</w:t>
      </w:r>
    </w:p>
    <w:p w:rsidR="00C47837" w:rsidRPr="00C47837" w:rsidRDefault="00C47837" w:rsidP="00C47837">
      <w:pPr>
        <w:spacing w:after="0" w:line="240" w:lineRule="auto"/>
        <w:rPr>
          <w:rFonts w:cs="Times New Roman"/>
          <w:szCs w:val="24"/>
        </w:rPr>
      </w:pPr>
      <w:r w:rsidRPr="00C47837">
        <w:rPr>
          <w:rFonts w:cs="Times New Roman"/>
          <w:szCs w:val="24"/>
        </w:rPr>
        <w:t>By Haley Cohen</w:t>
      </w:r>
    </w:p>
    <w:p w:rsidR="00C47837" w:rsidRPr="00C47837" w:rsidRDefault="00C47837" w:rsidP="00C47837">
      <w:pPr>
        <w:spacing w:after="0" w:line="240" w:lineRule="auto"/>
        <w:rPr>
          <w:rFonts w:cs="Times New Roman"/>
          <w:szCs w:val="24"/>
        </w:rPr>
      </w:pPr>
      <w:r w:rsidRPr="00C47837">
        <w:rPr>
          <w:rFonts w:cs="Times New Roman"/>
          <w:szCs w:val="24"/>
        </w:rPr>
        <w:t>The Jerusalem Post</w:t>
      </w:r>
    </w:p>
    <w:p w:rsidR="00C47837" w:rsidRDefault="00C47837" w:rsidP="00C47837">
      <w:pPr>
        <w:spacing w:after="0" w:line="240" w:lineRule="auto"/>
        <w:rPr>
          <w:rFonts w:cs="Times New Roman"/>
          <w:szCs w:val="24"/>
        </w:rPr>
      </w:pPr>
      <w:hyperlink r:id="rId4" w:history="1">
        <w:r w:rsidRPr="00C47837">
          <w:rPr>
            <w:rStyle w:val="Hyperlink"/>
            <w:rFonts w:cs="Times New Roman"/>
            <w:szCs w:val="24"/>
          </w:rPr>
          <w:t>https://www.jpost.com/international/pro-israel-lawyers-urge-european-countries-to-drop-antisemitic-un-conference-677741</w:t>
        </w:r>
      </w:hyperlink>
    </w:p>
    <w:p w:rsidR="00C47837" w:rsidRPr="00C47837" w:rsidRDefault="00C47837" w:rsidP="00C47837">
      <w:pPr>
        <w:spacing w:after="0" w:line="240" w:lineRule="auto"/>
        <w:rPr>
          <w:rFonts w:cs="Times New Roman"/>
          <w:szCs w:val="24"/>
        </w:rPr>
      </w:pPr>
    </w:p>
    <w:p w:rsidR="00C47837" w:rsidRPr="00C47837" w:rsidRDefault="00C47837" w:rsidP="00C47837">
      <w:pPr>
        <w:shd w:val="clear" w:color="auto" w:fill="F7F7F7"/>
        <w:rPr>
          <w:rFonts w:cs="Times New Roman"/>
          <w:color w:val="212121"/>
          <w:szCs w:val="24"/>
        </w:rPr>
      </w:pPr>
      <w:r w:rsidRPr="00C47837">
        <w:rPr>
          <w:rFonts w:cs="Times New Roman"/>
          <w:color w:val="212121"/>
          <w:szCs w:val="24"/>
        </w:rPr>
        <w:t>The International Legal Forum (ILF), an Israel-based network of over 3,000 lawyers and global activists, penned a letter to European countries calling on them to withdraw from an upcoming event marking the 20th anniversary of the Durban Conference, to be held at the </w:t>
      </w:r>
      <w:hyperlink r:id="rId5" w:tgtFrame="_blank" w:history="1">
        <w:r w:rsidRPr="00C47837">
          <w:rPr>
            <w:rStyle w:val="Hyperlink"/>
            <w:rFonts w:cs="Times New Roman"/>
            <w:szCs w:val="24"/>
            <w:u w:val="none"/>
          </w:rPr>
          <w:t>United Nations</w:t>
        </w:r>
      </w:hyperlink>
      <w:r w:rsidRPr="00C47837">
        <w:rPr>
          <w:rFonts w:cs="Times New Roman"/>
          <w:color w:val="212121"/>
          <w:szCs w:val="24"/>
        </w:rPr>
        <w:t> in New York next month.</w:t>
      </w:r>
    </w:p>
    <w:p w:rsidR="00C47837" w:rsidRPr="00C47837" w:rsidRDefault="00C47837" w:rsidP="00C47837">
      <w:pPr>
        <w:shd w:val="clear" w:color="auto" w:fill="F7F7F7"/>
        <w:rPr>
          <w:rFonts w:cs="Times New Roman"/>
          <w:color w:val="212121"/>
          <w:szCs w:val="24"/>
        </w:rPr>
      </w:pPr>
      <w:r w:rsidRPr="00C47837">
        <w:rPr>
          <w:rFonts w:cs="Times New Roman"/>
          <w:color w:val="212121"/>
          <w:szCs w:val="24"/>
        </w:rPr>
        <w:t>The letter, addressed to UN ambassadors and foreign ministers, explains that the original intention of the "World Conference against Racism, Racial Discrimination, Xenophobia and Related Intolerance," first held in South Africa in 2001, was to present a united global front against racism.</w:t>
      </w:r>
    </w:p>
    <w:p w:rsidR="00C47837" w:rsidRPr="00C47837" w:rsidRDefault="00C47837" w:rsidP="00C47837">
      <w:pPr>
        <w:shd w:val="clear" w:color="auto" w:fill="F7F7F7"/>
        <w:rPr>
          <w:rFonts w:cs="Times New Roman"/>
          <w:color w:val="212121"/>
          <w:szCs w:val="24"/>
        </w:rPr>
      </w:pPr>
      <w:r w:rsidRPr="00C47837">
        <w:rPr>
          <w:rFonts w:cs="Times New Roman"/>
          <w:color w:val="212121"/>
          <w:szCs w:val="24"/>
        </w:rPr>
        <w:t>"The conference descended into an infamous hotbed of unbridled Jew-hatred, antisemitism and vilification of the State of Israel," the ILF wrote. "It revived the ‘Zionism is Racism’ slur, outrageously claimed Israel is an ‘apartheid state’, distorted the Holocaust and made numerous Nazi analogies. It also became the birthplace and catalyst of the modern Boycott, Divestment &amp; Sanctions (BDS) Movement, which seeks the destruction of the State of Israel as its ultimate goal."</w:t>
      </w:r>
    </w:p>
    <w:p w:rsidR="00C47837" w:rsidRPr="00C47837" w:rsidRDefault="00C47837" w:rsidP="00C47837">
      <w:pPr>
        <w:shd w:val="clear" w:color="auto" w:fill="F7F7F7"/>
        <w:rPr>
          <w:rFonts w:cs="Times New Roman"/>
          <w:color w:val="212121"/>
          <w:szCs w:val="24"/>
        </w:rPr>
      </w:pPr>
      <w:r w:rsidRPr="00C47837">
        <w:rPr>
          <w:rFonts w:cs="Times New Roman"/>
          <w:color w:val="212121"/>
          <w:szCs w:val="24"/>
        </w:rPr>
        <w:t>Countries receiving the letter include Belgium, Bulgaria, Cyprus, Finland, Greece, Italy, Lithuania, Luxembourg, Moldova, North Macedonia, Romania, Serbia, Slovakia, Slovenia, Spain, Sweden and Switzerland.</w:t>
      </w:r>
    </w:p>
    <w:p w:rsidR="00C47837" w:rsidRPr="00C47837" w:rsidRDefault="00C47837" w:rsidP="00C47837">
      <w:pPr>
        <w:shd w:val="clear" w:color="auto" w:fill="F7F7F7"/>
        <w:rPr>
          <w:rFonts w:cs="Times New Roman"/>
          <w:color w:val="212121"/>
          <w:szCs w:val="24"/>
        </w:rPr>
      </w:pPr>
      <w:r w:rsidRPr="00C47837">
        <w:rPr>
          <w:rFonts w:cs="Times New Roman"/>
          <w:color w:val="212121"/>
          <w:szCs w:val="24"/>
        </w:rPr>
        <w:t>Each of those countries also adopted the IHRA Working Definition of Antisemitism. The ILF argues that the Durban conference's process and practices are in contradiction to this definition. Consequently, the states are morally obligated to withdraw from the event. </w:t>
      </w:r>
    </w:p>
    <w:p w:rsidR="00C47837" w:rsidRPr="00C47837" w:rsidRDefault="00C47837" w:rsidP="00C47837">
      <w:pPr>
        <w:shd w:val="clear" w:color="auto" w:fill="F7F7F7"/>
        <w:rPr>
          <w:rFonts w:cs="Times New Roman"/>
          <w:color w:val="212121"/>
          <w:szCs w:val="24"/>
        </w:rPr>
      </w:pPr>
      <w:r w:rsidRPr="00C47837">
        <w:rPr>
          <w:rFonts w:cs="Times New Roman"/>
          <w:color w:val="212121"/>
          <w:szCs w:val="24"/>
        </w:rPr>
        <w:t>Three countries (Italy, Bulgaria and Poland) pulled out of the UN's 10th anniversary of Durban in 2011, but are thus far remaining for the upcoming one. </w:t>
      </w:r>
    </w:p>
    <w:p w:rsidR="00C47837" w:rsidRPr="00C47837" w:rsidRDefault="00C47837" w:rsidP="00C47837">
      <w:pPr>
        <w:shd w:val="clear" w:color="auto" w:fill="F7F7F7"/>
        <w:rPr>
          <w:rFonts w:cs="Times New Roman"/>
          <w:color w:val="212121"/>
          <w:szCs w:val="24"/>
        </w:rPr>
      </w:pPr>
      <w:r w:rsidRPr="00C47837">
        <w:rPr>
          <w:rFonts w:cs="Times New Roman"/>
          <w:color w:val="212121"/>
          <w:szCs w:val="24"/>
        </w:rPr>
        <w:t>In July, </w:t>
      </w:r>
      <w:hyperlink r:id="rId6" w:tgtFrame="_blank" w:history="1">
        <w:r w:rsidRPr="00C47837">
          <w:rPr>
            <w:rStyle w:val="Hyperlink"/>
            <w:rFonts w:cs="Times New Roman"/>
            <w:szCs w:val="24"/>
            <w:u w:val="none"/>
          </w:rPr>
          <w:t>Germany announced it will not attend the UN event</w:t>
        </w:r>
      </w:hyperlink>
      <w:r w:rsidRPr="00C47837">
        <w:rPr>
          <w:rFonts w:cs="Times New Roman"/>
          <w:color w:val="212121"/>
          <w:szCs w:val="24"/>
        </w:rPr>
        <w:t>. </w:t>
      </w:r>
    </w:p>
    <w:p w:rsidR="00C47837" w:rsidRPr="00C47837" w:rsidRDefault="00C47837" w:rsidP="00C47837">
      <w:pPr>
        <w:shd w:val="clear" w:color="auto" w:fill="F7F7F7"/>
        <w:rPr>
          <w:rFonts w:cs="Times New Roman"/>
          <w:color w:val="212121"/>
          <w:szCs w:val="24"/>
        </w:rPr>
      </w:pPr>
      <w:r w:rsidRPr="00C47837">
        <w:rPr>
          <w:rFonts w:cs="Times New Roman"/>
          <w:color w:val="212121"/>
          <w:szCs w:val="24"/>
        </w:rPr>
        <w:t>The Durban IV Conference is slated to take place on September 22 in Manhattan. </w:t>
      </w:r>
    </w:p>
    <w:p w:rsidR="00C47837" w:rsidRPr="00C47837" w:rsidRDefault="00C47837">
      <w:pPr>
        <w:rPr>
          <w:rFonts w:cs="Times New Roman"/>
          <w:szCs w:val="24"/>
        </w:rPr>
      </w:pPr>
    </w:p>
    <w:sectPr w:rsidR="00C47837" w:rsidRPr="00C478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837"/>
    <w:rsid w:val="007733EE"/>
    <w:rsid w:val="00877E19"/>
    <w:rsid w:val="00A86523"/>
    <w:rsid w:val="00AE203F"/>
    <w:rsid w:val="00BF2241"/>
    <w:rsid w:val="00C47837"/>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BF7B5"/>
  <w15:chartTrackingRefBased/>
  <w15:docId w15:val="{F5C0FB7B-4EE7-4C73-B9C9-7C30BAC64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C47837"/>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7837"/>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478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497166">
      <w:bodyDiv w:val="1"/>
      <w:marLeft w:val="0"/>
      <w:marRight w:val="0"/>
      <w:marTop w:val="0"/>
      <w:marBottom w:val="0"/>
      <w:divBdr>
        <w:top w:val="none" w:sz="0" w:space="0" w:color="auto"/>
        <w:left w:val="none" w:sz="0" w:space="0" w:color="auto"/>
        <w:bottom w:val="none" w:sz="0" w:space="0" w:color="auto"/>
        <w:right w:val="none" w:sz="0" w:space="0" w:color="auto"/>
      </w:divBdr>
      <w:divsChild>
        <w:div w:id="716973064">
          <w:marLeft w:val="0"/>
          <w:marRight w:val="0"/>
          <w:marTop w:val="0"/>
          <w:marBottom w:val="0"/>
          <w:divBdr>
            <w:top w:val="none" w:sz="0" w:space="0" w:color="auto"/>
            <w:left w:val="none" w:sz="0" w:space="0" w:color="auto"/>
            <w:bottom w:val="none" w:sz="0" w:space="0" w:color="auto"/>
            <w:right w:val="none" w:sz="0" w:space="0" w:color="auto"/>
          </w:divBdr>
        </w:div>
        <w:div w:id="1613585574">
          <w:marLeft w:val="0"/>
          <w:marRight w:val="0"/>
          <w:marTop w:val="0"/>
          <w:marBottom w:val="0"/>
          <w:divBdr>
            <w:top w:val="none" w:sz="0" w:space="0" w:color="auto"/>
            <w:left w:val="none" w:sz="0" w:space="0" w:color="auto"/>
            <w:bottom w:val="none" w:sz="0" w:space="0" w:color="auto"/>
            <w:right w:val="none" w:sz="0" w:space="0" w:color="auto"/>
          </w:divBdr>
        </w:div>
        <w:div w:id="1866402338">
          <w:marLeft w:val="0"/>
          <w:marRight w:val="0"/>
          <w:marTop w:val="0"/>
          <w:marBottom w:val="0"/>
          <w:divBdr>
            <w:top w:val="none" w:sz="0" w:space="0" w:color="auto"/>
            <w:left w:val="none" w:sz="0" w:space="0" w:color="auto"/>
            <w:bottom w:val="none" w:sz="0" w:space="0" w:color="auto"/>
            <w:right w:val="none" w:sz="0" w:space="0" w:color="auto"/>
          </w:divBdr>
        </w:div>
        <w:div w:id="1454597519">
          <w:marLeft w:val="0"/>
          <w:marRight w:val="0"/>
          <w:marTop w:val="0"/>
          <w:marBottom w:val="0"/>
          <w:divBdr>
            <w:top w:val="none" w:sz="0" w:space="0" w:color="auto"/>
            <w:left w:val="none" w:sz="0" w:space="0" w:color="auto"/>
            <w:bottom w:val="none" w:sz="0" w:space="0" w:color="auto"/>
            <w:right w:val="none" w:sz="0" w:space="0" w:color="auto"/>
          </w:divBdr>
        </w:div>
        <w:div w:id="1292439123">
          <w:marLeft w:val="0"/>
          <w:marRight w:val="0"/>
          <w:marTop w:val="0"/>
          <w:marBottom w:val="0"/>
          <w:divBdr>
            <w:top w:val="none" w:sz="0" w:space="0" w:color="auto"/>
            <w:left w:val="none" w:sz="0" w:space="0" w:color="auto"/>
            <w:bottom w:val="none" w:sz="0" w:space="0" w:color="auto"/>
            <w:right w:val="none" w:sz="0" w:space="0" w:color="auto"/>
          </w:divBdr>
        </w:div>
      </w:divsChild>
    </w:div>
    <w:div w:id="317004500">
      <w:bodyDiv w:val="1"/>
      <w:marLeft w:val="0"/>
      <w:marRight w:val="0"/>
      <w:marTop w:val="0"/>
      <w:marBottom w:val="0"/>
      <w:divBdr>
        <w:top w:val="none" w:sz="0" w:space="0" w:color="auto"/>
        <w:left w:val="none" w:sz="0" w:space="0" w:color="auto"/>
        <w:bottom w:val="none" w:sz="0" w:space="0" w:color="auto"/>
        <w:right w:val="none" w:sz="0" w:space="0" w:color="auto"/>
      </w:divBdr>
    </w:div>
    <w:div w:id="791442433">
      <w:bodyDiv w:val="1"/>
      <w:marLeft w:val="0"/>
      <w:marRight w:val="0"/>
      <w:marTop w:val="0"/>
      <w:marBottom w:val="0"/>
      <w:divBdr>
        <w:top w:val="none" w:sz="0" w:space="0" w:color="auto"/>
        <w:left w:val="none" w:sz="0" w:space="0" w:color="auto"/>
        <w:bottom w:val="none" w:sz="0" w:space="0" w:color="auto"/>
        <w:right w:val="none" w:sz="0" w:space="0" w:color="auto"/>
      </w:divBdr>
      <w:divsChild>
        <w:div w:id="405955618">
          <w:marLeft w:val="0"/>
          <w:marRight w:val="0"/>
          <w:marTop w:val="0"/>
          <w:marBottom w:val="0"/>
          <w:divBdr>
            <w:top w:val="none" w:sz="0" w:space="0" w:color="auto"/>
            <w:left w:val="none" w:sz="0" w:space="0" w:color="auto"/>
            <w:bottom w:val="none" w:sz="0" w:space="0" w:color="auto"/>
            <w:right w:val="none" w:sz="0" w:space="0" w:color="auto"/>
          </w:divBdr>
        </w:div>
        <w:div w:id="314072477">
          <w:marLeft w:val="0"/>
          <w:marRight w:val="0"/>
          <w:marTop w:val="0"/>
          <w:marBottom w:val="0"/>
          <w:divBdr>
            <w:top w:val="none" w:sz="0" w:space="0" w:color="auto"/>
            <w:left w:val="none" w:sz="0" w:space="0" w:color="auto"/>
            <w:bottom w:val="none" w:sz="0" w:space="0" w:color="auto"/>
            <w:right w:val="none" w:sz="0" w:space="0" w:color="auto"/>
          </w:divBdr>
        </w:div>
        <w:div w:id="104352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diaspora/antisemitism/germany-will-boycott-the-durban-iv-conference-674831" TargetMode="External"/><Relationship Id="rId5" Type="http://schemas.openxmlformats.org/officeDocument/2006/relationships/hyperlink" Target="https://www.jpost.com/middle-east/un-human-rights-boss-says-she-has-credible-reports-of-taliban-executions-677625" TargetMode="External"/><Relationship Id="rId4" Type="http://schemas.openxmlformats.org/officeDocument/2006/relationships/hyperlink" Target="https://www.jpost.com/international/pro-israel-lawyers-urge-european-countries-to-drop-antisemitic-un-conference-6777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2021-08-26T23:45:00Z</dcterms:created>
  <dcterms:modified xsi:type="dcterms:W3CDTF">2021-08-26T23:48:00Z</dcterms:modified>
</cp:coreProperties>
</file>