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A26E5" w14:textId="1742D409" w:rsidR="0047212C" w:rsidRPr="0047212C" w:rsidRDefault="0047212C" w:rsidP="0047212C">
      <w:pPr>
        <w:rPr>
          <w:rFonts w:cs="Times New Roman"/>
          <w:sz w:val="40"/>
          <w:szCs w:val="40"/>
        </w:rPr>
      </w:pPr>
      <w:bookmarkStart w:id="0" w:name="_GoBack"/>
      <w:r w:rsidRPr="0047212C">
        <w:rPr>
          <w:rFonts w:cs="Times New Roman"/>
          <w:sz w:val="40"/>
          <w:szCs w:val="40"/>
        </w:rPr>
        <w:t xml:space="preserve">Al-Qaida, terror cells affiliated to IS </w:t>
      </w:r>
      <w:proofErr w:type="gramStart"/>
      <w:r w:rsidRPr="0047212C">
        <w:rPr>
          <w:rFonts w:cs="Times New Roman"/>
          <w:sz w:val="40"/>
          <w:szCs w:val="40"/>
        </w:rPr>
        <w:t>plan</w:t>
      </w:r>
      <w:proofErr w:type="gramEnd"/>
      <w:r w:rsidRPr="0047212C">
        <w:rPr>
          <w:rFonts w:cs="Times New Roman"/>
          <w:sz w:val="40"/>
          <w:szCs w:val="40"/>
        </w:rPr>
        <w:t xml:space="preserve"> to attack Jews</w:t>
      </w:r>
      <w:r w:rsidRPr="0047212C">
        <w:rPr>
          <w:rFonts w:cs="Times New Roman"/>
          <w:sz w:val="40"/>
          <w:szCs w:val="40"/>
        </w:rPr>
        <w:t xml:space="preserve">, </w:t>
      </w:r>
      <w:r w:rsidRPr="0047212C">
        <w:rPr>
          <w:rFonts w:cs="Times New Roman"/>
          <w:sz w:val="40"/>
          <w:szCs w:val="40"/>
        </w:rPr>
        <w:t>Israelis in India</w:t>
      </w:r>
    </w:p>
    <w:bookmarkEnd w:id="0"/>
    <w:p w14:paraId="79CD25B9" w14:textId="2049E841" w:rsidR="0047212C" w:rsidRPr="0047212C" w:rsidRDefault="0047212C" w:rsidP="0047212C">
      <w:pPr>
        <w:spacing w:after="0" w:line="240" w:lineRule="auto"/>
        <w:rPr>
          <w:rFonts w:cs="Times New Roman"/>
          <w:szCs w:val="24"/>
        </w:rPr>
      </w:pPr>
      <w:r w:rsidRPr="0047212C">
        <w:rPr>
          <w:rFonts w:cs="Times New Roman"/>
          <w:szCs w:val="24"/>
        </w:rPr>
        <w:t>September 26, 2019</w:t>
      </w:r>
    </w:p>
    <w:p w14:paraId="4E5FBB7C" w14:textId="63592A5B" w:rsidR="0047212C" w:rsidRPr="0047212C" w:rsidRDefault="0047212C" w:rsidP="0047212C">
      <w:pPr>
        <w:spacing w:after="0" w:line="240" w:lineRule="auto"/>
        <w:rPr>
          <w:rFonts w:cs="Times New Roman"/>
          <w:szCs w:val="24"/>
        </w:rPr>
      </w:pPr>
      <w:r w:rsidRPr="0047212C">
        <w:rPr>
          <w:rFonts w:cs="Times New Roman"/>
          <w:szCs w:val="24"/>
        </w:rPr>
        <w:t>The Times of India</w:t>
      </w:r>
    </w:p>
    <w:p w14:paraId="6EBABEAC" w14:textId="2EA8764D" w:rsidR="0047212C" w:rsidRPr="0047212C" w:rsidRDefault="0047212C" w:rsidP="0047212C">
      <w:pPr>
        <w:spacing w:after="0" w:line="240" w:lineRule="auto"/>
        <w:rPr>
          <w:rFonts w:cs="Times New Roman"/>
          <w:szCs w:val="24"/>
        </w:rPr>
      </w:pPr>
      <w:hyperlink r:id="rId4" w:history="1">
        <w:r w:rsidRPr="0047212C">
          <w:rPr>
            <w:rStyle w:val="Hyperlink"/>
            <w:rFonts w:cs="Times New Roman"/>
            <w:szCs w:val="24"/>
          </w:rPr>
          <w:t>https://timesofindia.indiatimes.com/india/al-qaida-terror-cells-affiliated-to-is-plan-to-attack-jews-israelis-in-india/articleshow/71309003.cms</w:t>
        </w:r>
      </w:hyperlink>
    </w:p>
    <w:p w14:paraId="7272CDDE" w14:textId="77777777" w:rsidR="0047212C" w:rsidRPr="0047212C" w:rsidRDefault="0047212C" w:rsidP="0047212C">
      <w:pPr>
        <w:rPr>
          <w:rFonts w:cs="Times New Roman"/>
          <w:szCs w:val="24"/>
        </w:rPr>
      </w:pPr>
    </w:p>
    <w:p w14:paraId="19236B4A" w14:textId="77777777" w:rsidR="0047212C" w:rsidRPr="0047212C" w:rsidRDefault="0047212C" w:rsidP="0047212C">
      <w:pPr>
        <w:spacing w:after="0" w:line="240" w:lineRule="auto"/>
        <w:rPr>
          <w:rFonts w:eastAsia="Times New Roman" w:cs="Times New Roman"/>
          <w:szCs w:val="24"/>
        </w:rPr>
      </w:pPr>
      <w:r w:rsidRPr="0047212C">
        <w:rPr>
          <w:rFonts w:eastAsia="Times New Roman" w:cs="Times New Roman"/>
          <w:szCs w:val="24"/>
        </w:rPr>
        <w:t>Intelligence agencies have warned about plans of international terror outfits including al-Qaida and cells affiliated to the Islamic States (IS) of attacking Jewish and Israeli communities in India during their holiday season in September and October.</w:t>
      </w:r>
    </w:p>
    <w:p w14:paraId="7ED8FF5A" w14:textId="7ED7B605" w:rsidR="0047212C" w:rsidRPr="0047212C" w:rsidRDefault="0047212C" w:rsidP="0047212C">
      <w:pPr>
        <w:spacing w:after="0" w:line="240" w:lineRule="auto"/>
        <w:rPr>
          <w:rFonts w:eastAsia="Times New Roman" w:cs="Times New Roman"/>
          <w:szCs w:val="24"/>
        </w:rPr>
      </w:pPr>
      <w:r w:rsidRPr="0047212C">
        <w:rPr>
          <w:rFonts w:eastAsia="Times New Roman" w:cs="Times New Roman"/>
          <w:szCs w:val="24"/>
        </w:rPr>
        <w:br/>
        <w:t>The agencies have alerted the states having a significant Jewish population about the possible attacks.</w:t>
      </w:r>
    </w:p>
    <w:p w14:paraId="346ECA3D" w14:textId="77777777" w:rsidR="0047212C" w:rsidRPr="0047212C" w:rsidRDefault="0047212C" w:rsidP="0047212C">
      <w:pPr>
        <w:spacing w:after="0" w:line="240" w:lineRule="auto"/>
        <w:rPr>
          <w:rFonts w:eastAsia="Times New Roman" w:cs="Times New Roman"/>
          <w:szCs w:val="24"/>
        </w:rPr>
      </w:pPr>
    </w:p>
    <w:p w14:paraId="60EB3C89" w14:textId="77777777" w:rsidR="0047212C" w:rsidRPr="0047212C" w:rsidRDefault="0047212C" w:rsidP="0047212C">
      <w:pPr>
        <w:spacing w:after="0" w:line="240" w:lineRule="auto"/>
        <w:rPr>
          <w:rFonts w:eastAsia="Times New Roman" w:cs="Times New Roman"/>
          <w:szCs w:val="24"/>
        </w:rPr>
      </w:pPr>
      <w:r w:rsidRPr="0047212C">
        <w:rPr>
          <w:rFonts w:eastAsia="Times New Roman" w:cs="Times New Roman"/>
          <w:szCs w:val="24"/>
        </w:rPr>
        <w:t>Three </w:t>
      </w:r>
      <w:hyperlink r:id="rId5" w:history="1">
        <w:r w:rsidRPr="0047212C">
          <w:rPr>
            <w:rFonts w:eastAsia="Times New Roman" w:cs="Times New Roman"/>
            <w:color w:val="333333"/>
            <w:szCs w:val="24"/>
            <w:u w:val="single"/>
          </w:rPr>
          <w:t>Jewish holidays</w:t>
        </w:r>
      </w:hyperlink>
      <w:r w:rsidRPr="0047212C">
        <w:rPr>
          <w:rFonts w:eastAsia="Times New Roman" w:cs="Times New Roman"/>
          <w:szCs w:val="24"/>
        </w:rPr>
        <w:t> fall between September and October, starting with </w:t>
      </w:r>
      <w:hyperlink r:id="rId6" w:history="1">
        <w:r w:rsidRPr="0047212C">
          <w:rPr>
            <w:rFonts w:eastAsia="Times New Roman" w:cs="Times New Roman"/>
            <w:color w:val="333333"/>
            <w:szCs w:val="24"/>
            <w:u w:val="single"/>
          </w:rPr>
          <w:t xml:space="preserve">Rosh </w:t>
        </w:r>
        <w:proofErr w:type="spellStart"/>
        <w:r w:rsidRPr="0047212C">
          <w:rPr>
            <w:rFonts w:eastAsia="Times New Roman" w:cs="Times New Roman"/>
            <w:color w:val="333333"/>
            <w:szCs w:val="24"/>
            <w:u w:val="single"/>
          </w:rPr>
          <w:t>HaShanah</w:t>
        </w:r>
        <w:proofErr w:type="spellEnd"/>
      </w:hyperlink>
      <w:r w:rsidRPr="0047212C">
        <w:rPr>
          <w:rFonts w:eastAsia="Times New Roman" w:cs="Times New Roman"/>
          <w:szCs w:val="24"/>
        </w:rPr>
        <w:t> (Jewish New Year) which runs through September 29 and October 1, Yom Kippur (the holiest day in </w:t>
      </w:r>
      <w:hyperlink r:id="rId7" w:history="1">
        <w:r w:rsidRPr="0047212C">
          <w:rPr>
            <w:rFonts w:eastAsia="Times New Roman" w:cs="Times New Roman"/>
            <w:color w:val="333333"/>
            <w:szCs w:val="24"/>
            <w:u w:val="single"/>
          </w:rPr>
          <w:t>Judaism</w:t>
        </w:r>
      </w:hyperlink>
      <w:r w:rsidRPr="0047212C">
        <w:rPr>
          <w:rFonts w:eastAsia="Times New Roman" w:cs="Times New Roman"/>
          <w:szCs w:val="24"/>
        </w:rPr>
        <w:t>) falls on October 8 and 9 while Sukkot will be celebrated between October 13 and October 22.</w:t>
      </w:r>
    </w:p>
    <w:p w14:paraId="72B9CA91" w14:textId="77777777" w:rsidR="0047212C" w:rsidRPr="0047212C" w:rsidRDefault="0047212C" w:rsidP="0047212C">
      <w:pPr>
        <w:spacing w:after="0" w:line="240" w:lineRule="auto"/>
        <w:rPr>
          <w:rFonts w:eastAsia="Times New Roman" w:cs="Times New Roman"/>
          <w:szCs w:val="24"/>
        </w:rPr>
      </w:pPr>
      <w:r w:rsidRPr="0047212C">
        <w:rPr>
          <w:rFonts w:eastAsia="Times New Roman" w:cs="Times New Roman"/>
          <w:szCs w:val="24"/>
        </w:rPr>
        <w:br/>
        <w:t>According to an official communication accessed by ANI, the agencies have received an intelligence input from the spy agencies of other countries about the terrorist outfits' plans to attack the Israeli embassy in New Delhi. The places frequented by Israelis including schools and hotels are also on the target.</w:t>
      </w:r>
    </w:p>
    <w:p w14:paraId="0EA3E0F1" w14:textId="77777777" w:rsidR="0047212C" w:rsidRPr="0047212C" w:rsidRDefault="0047212C" w:rsidP="0047212C">
      <w:pPr>
        <w:spacing w:after="0" w:line="240" w:lineRule="auto"/>
        <w:rPr>
          <w:rFonts w:eastAsia="Times New Roman" w:cs="Times New Roman"/>
          <w:szCs w:val="24"/>
        </w:rPr>
      </w:pPr>
      <w:r w:rsidRPr="0047212C">
        <w:rPr>
          <w:rFonts w:eastAsia="Times New Roman" w:cs="Times New Roman"/>
          <w:szCs w:val="24"/>
        </w:rPr>
        <w:br/>
        <w:t>Sources said terror outfits are desperate to carry out attacks on Israelis living in the country after Israel supported India over the abrogation of </w:t>
      </w:r>
      <w:hyperlink r:id="rId8" w:history="1">
        <w:r w:rsidRPr="0047212C">
          <w:rPr>
            <w:rFonts w:eastAsia="Times New Roman" w:cs="Times New Roman"/>
            <w:color w:val="333333"/>
            <w:szCs w:val="24"/>
            <w:u w:val="single"/>
          </w:rPr>
          <w:t>Article 370</w:t>
        </w:r>
      </w:hyperlink>
      <w:r w:rsidRPr="0047212C">
        <w:rPr>
          <w:rFonts w:eastAsia="Times New Roman" w:cs="Times New Roman"/>
          <w:szCs w:val="24"/>
        </w:rPr>
        <w:t> which gave special status to Jammu and Kashmir.</w:t>
      </w:r>
    </w:p>
    <w:p w14:paraId="77177509" w14:textId="5C9D03B3" w:rsidR="0047212C" w:rsidRPr="0047212C" w:rsidRDefault="0047212C" w:rsidP="0047212C">
      <w:pPr>
        <w:spacing w:after="0" w:line="240" w:lineRule="auto"/>
        <w:rPr>
          <w:rFonts w:eastAsia="Times New Roman" w:cs="Times New Roman"/>
          <w:color w:val="333333"/>
          <w:szCs w:val="24"/>
        </w:rPr>
      </w:pPr>
      <w:r w:rsidRPr="0047212C">
        <w:rPr>
          <w:rFonts w:eastAsia="Times New Roman" w:cs="Times New Roman"/>
          <w:szCs w:val="24"/>
        </w:rPr>
        <w:br/>
        <w:t>The Jewish holiday season in September and October typically attracts a considerable number of Israeli tourists and is a time when the communities and Israelis worldwide congregate at regular known sites on specific dates.</w:t>
      </w:r>
    </w:p>
    <w:p w14:paraId="575EB9C1" w14:textId="77777777" w:rsidR="0047212C" w:rsidRPr="0047212C" w:rsidRDefault="0047212C" w:rsidP="0047212C">
      <w:pPr>
        <w:rPr>
          <w:rFonts w:eastAsia="Times New Roman" w:cs="Times New Roman"/>
          <w:szCs w:val="24"/>
        </w:rPr>
      </w:pPr>
      <w:r w:rsidRPr="0047212C">
        <w:rPr>
          <w:rFonts w:eastAsia="Times New Roman" w:cs="Times New Roman"/>
          <w:szCs w:val="24"/>
        </w:rPr>
        <w:br/>
        <w:t>"Al-Qaida and terrorist cells affiliated with IS are looking to mount attacks on Israeli targets worldwide. In view of the same, the possible targets in India may include Israeli Embassy in New Delhi, synagogues, Jewish schools, restaurants and hotels frequented by Israeli nationals in New Delhi and other cities," according to the input.</w:t>
      </w:r>
    </w:p>
    <w:p w14:paraId="5D5A8D6D" w14:textId="3FF93B24" w:rsidR="006027FB" w:rsidRPr="0047212C" w:rsidRDefault="0047212C" w:rsidP="0047212C">
      <w:pPr>
        <w:rPr>
          <w:rFonts w:cs="Times New Roman"/>
          <w:szCs w:val="24"/>
        </w:rPr>
      </w:pPr>
      <w:r w:rsidRPr="0047212C">
        <w:rPr>
          <w:rFonts w:eastAsia="Times New Roman" w:cs="Times New Roman"/>
          <w:szCs w:val="24"/>
        </w:rPr>
        <w:br/>
        <w:t>The intelligence agencies have warned local police and local intelligence unit to take appropriate preventive and precautionary measures to thwart any such attempt. Security has been beefed up outside the residences, Israeli and Jewish institutions, and </w:t>
      </w:r>
      <w:hyperlink r:id="rId9" w:history="1">
        <w:r w:rsidRPr="0047212C">
          <w:rPr>
            <w:rFonts w:eastAsia="Times New Roman" w:cs="Times New Roman"/>
            <w:color w:val="333333"/>
            <w:szCs w:val="24"/>
            <w:u w:val="single"/>
          </w:rPr>
          <w:t>Chabad</w:t>
        </w:r>
      </w:hyperlink>
      <w:r w:rsidRPr="0047212C">
        <w:rPr>
          <w:rFonts w:eastAsia="Times New Roman" w:cs="Times New Roman"/>
          <w:szCs w:val="24"/>
        </w:rPr>
        <w:t> Houses in Delhi to prevent any untoward incident.</w:t>
      </w:r>
    </w:p>
    <w:sectPr w:rsidR="006027FB" w:rsidRPr="00472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2C"/>
    <w:rsid w:val="000F18D0"/>
    <w:rsid w:val="0047212C"/>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32B7"/>
  <w15:chartTrackingRefBased/>
  <w15:docId w15:val="{775624E8-6A1A-454E-A5FD-11B409B9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212C"/>
    <w:rPr>
      <w:color w:val="0000FF"/>
      <w:u w:val="single"/>
    </w:rPr>
  </w:style>
  <w:style w:type="character" w:customStyle="1" w:styleId="yuyru">
    <w:name w:val="yuyru"/>
    <w:basedOn w:val="DefaultParagraphFont"/>
    <w:rsid w:val="00472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212116">
      <w:bodyDiv w:val="1"/>
      <w:marLeft w:val="0"/>
      <w:marRight w:val="0"/>
      <w:marTop w:val="0"/>
      <w:marBottom w:val="0"/>
      <w:divBdr>
        <w:top w:val="none" w:sz="0" w:space="0" w:color="auto"/>
        <w:left w:val="none" w:sz="0" w:space="0" w:color="auto"/>
        <w:bottom w:val="none" w:sz="0" w:space="0" w:color="auto"/>
        <w:right w:val="none" w:sz="0" w:space="0" w:color="auto"/>
      </w:divBdr>
      <w:divsChild>
        <w:div w:id="1933195747">
          <w:marLeft w:val="0"/>
          <w:marRight w:val="0"/>
          <w:marTop w:val="0"/>
          <w:marBottom w:val="0"/>
          <w:divBdr>
            <w:top w:val="none" w:sz="0" w:space="0" w:color="auto"/>
            <w:left w:val="none" w:sz="0" w:space="0" w:color="auto"/>
            <w:bottom w:val="none" w:sz="0" w:space="0" w:color="auto"/>
            <w:right w:val="none" w:sz="0" w:space="0" w:color="auto"/>
          </w:divBdr>
          <w:divsChild>
            <w:div w:id="88232528">
              <w:marLeft w:val="0"/>
              <w:marRight w:val="270"/>
              <w:marTop w:val="135"/>
              <w:marBottom w:val="75"/>
              <w:divBdr>
                <w:top w:val="none" w:sz="0" w:space="0" w:color="auto"/>
                <w:left w:val="none" w:sz="0" w:space="0" w:color="auto"/>
                <w:bottom w:val="none" w:sz="0" w:space="0" w:color="auto"/>
                <w:right w:val="none" w:sz="0" w:space="0" w:color="auto"/>
              </w:divBdr>
              <w:divsChild>
                <w:div w:id="834607973">
                  <w:marLeft w:val="270"/>
                  <w:marRight w:val="135"/>
                  <w:marTop w:val="0"/>
                  <w:marBottom w:val="180"/>
                  <w:divBdr>
                    <w:top w:val="none" w:sz="0" w:space="0" w:color="auto"/>
                    <w:left w:val="none" w:sz="0" w:space="0" w:color="auto"/>
                    <w:bottom w:val="none" w:sz="0" w:space="0" w:color="auto"/>
                    <w:right w:val="none" w:sz="0" w:space="0" w:color="auto"/>
                  </w:divBdr>
                </w:div>
                <w:div w:id="2097676832">
                  <w:marLeft w:val="0"/>
                  <w:marRight w:val="0"/>
                  <w:marTop w:val="0"/>
                  <w:marBottom w:val="195"/>
                  <w:divBdr>
                    <w:top w:val="none" w:sz="0" w:space="0" w:color="auto"/>
                    <w:left w:val="none" w:sz="0" w:space="0" w:color="auto"/>
                    <w:bottom w:val="none" w:sz="0" w:space="0" w:color="auto"/>
                    <w:right w:val="none" w:sz="0" w:space="0" w:color="auto"/>
                  </w:divBdr>
                </w:div>
                <w:div w:id="216746022">
                  <w:marLeft w:val="0"/>
                  <w:marRight w:val="0"/>
                  <w:marTop w:val="0"/>
                  <w:marBottom w:val="0"/>
                  <w:divBdr>
                    <w:top w:val="none" w:sz="0" w:space="0" w:color="auto"/>
                    <w:left w:val="none" w:sz="0" w:space="0" w:color="auto"/>
                    <w:bottom w:val="none" w:sz="0" w:space="0" w:color="auto"/>
                    <w:right w:val="none" w:sz="0" w:space="0" w:color="auto"/>
                  </w:divBdr>
                  <w:divsChild>
                    <w:div w:id="2645038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sofindia.indiatimes.com/topic/article-370" TargetMode="External"/><Relationship Id="rId3" Type="http://schemas.openxmlformats.org/officeDocument/2006/relationships/webSettings" Target="webSettings.xml"/><Relationship Id="rId7" Type="http://schemas.openxmlformats.org/officeDocument/2006/relationships/hyperlink" Target="https://timesofindia.indiatimes.com/topic/Judais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mesofindia.indiatimes.com/topic/Rosh-HaShanah" TargetMode="External"/><Relationship Id="rId11" Type="http://schemas.openxmlformats.org/officeDocument/2006/relationships/theme" Target="theme/theme1.xml"/><Relationship Id="rId5" Type="http://schemas.openxmlformats.org/officeDocument/2006/relationships/hyperlink" Target="https://timesofindia.indiatimes.com/topic/Jewish-holidays" TargetMode="External"/><Relationship Id="rId10" Type="http://schemas.openxmlformats.org/officeDocument/2006/relationships/fontTable" Target="fontTable.xml"/><Relationship Id="rId4" Type="http://schemas.openxmlformats.org/officeDocument/2006/relationships/hyperlink" Target="https://timesofindia.indiatimes.com/india/al-qaida-terror-cells-affiliated-to-is-plan-to-attack-jews-israelis-in-india/articleshow/71309003.cms" TargetMode="External"/><Relationship Id="rId9" Type="http://schemas.openxmlformats.org/officeDocument/2006/relationships/hyperlink" Target="https://timesofindia.indiatimes.com/topic/Ch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2019-09-26T12:52:00Z</dcterms:created>
  <dcterms:modified xsi:type="dcterms:W3CDTF">2019-09-26T12:54:00Z</dcterms:modified>
</cp:coreProperties>
</file>