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2B" w:rsidRDefault="00BD632B" w:rsidP="00BD632B">
      <w:r>
        <w:t>GA Fourth Committee</w:t>
      </w:r>
    </w:p>
    <w:p w:rsidR="00BD632B" w:rsidRDefault="00BD632B" w:rsidP="00BD632B">
      <w:r>
        <w:t>Explanation of Vote</w:t>
      </w:r>
    </w:p>
    <w:p w:rsidR="00BD632B" w:rsidRDefault="00BD632B" w:rsidP="00BD632B">
      <w:r>
        <w:t>November 15, 2010</w:t>
      </w:r>
    </w:p>
    <w:p w:rsidR="00BD632B" w:rsidRDefault="00BD632B" w:rsidP="00BD632B"/>
    <w:p w:rsidR="00BD632B" w:rsidRDefault="00BD632B" w:rsidP="00BD632B">
      <w:r>
        <w:t>IRAN:  Thank you very much, Mr. Chairman.  Mr. Chairman, we voted in favor of all draft resolutions under Agenda Item 52 entitled the Report of the Special Committee to Investigate Israeli Practice Affecting the Human Rights of the Palestinian People and Other Arabs of the Occupied Territories in order to join other members of the Committee in showing our solidarity and sympathy with the Palestinian people.  However, my delegation wishes to reemphasize that it will continue to maintain its long-lasting position on the resolution relating to the Palestinian issue.</w:t>
      </w:r>
    </w:p>
    <w:p w:rsidR="00BD632B" w:rsidRDefault="00BD632B" w:rsidP="00BD632B">
      <w:r>
        <w:t>Mr. Chairman, to the knowledge of all, Iran has been unwavering in its support for the Palestinian people in their endeavors to attain their national goals and aspirations, including the full exercise of their right to self-determination and have generally supported the legal and democratic governments of Palestine.</w:t>
      </w:r>
    </w:p>
    <w:p w:rsidR="00BD632B" w:rsidRDefault="00BD632B" w:rsidP="00BD632B">
      <w:r>
        <w:t xml:space="preserve">The Islamic Republic of Iran continues to emphasize the inalienable right of the Palestinian people, who have been suffering from the occupation and suppression for decades and stresses the importance of recognition by the international </w:t>
      </w:r>
      <w:r>
        <w:lastRenderedPageBreak/>
        <w:t>community of the Palestinian inalienable right of self-defense vis-à-vis foreign occupation and aggression.</w:t>
      </w:r>
    </w:p>
    <w:p w:rsidR="00BD632B" w:rsidRDefault="00BD632B" w:rsidP="00BD632B">
      <w:r>
        <w:t>We believe that the settlement of the Palestinian crisis will be achievable only if the inalienable rights of the people of the Occupied Palestine is fully recognized, restored and maintained.  But principally, due to the lack of attention to the root causes of this crisis, it has been remained unsolved for more than six decades.</w:t>
      </w:r>
    </w:p>
    <w:p w:rsidR="00BD632B" w:rsidRDefault="00BD632B" w:rsidP="00BD632B">
      <w:r>
        <w:t>There have been numerous reasons for such failure, which include the continued occupation of the Palestinian and other Arab Occupied Territories by the Israeli regime as well as in persistent violation of the rights of Palestinian people, including the right to self-determination, especially the legitimate and inalienable right of Palestinian refugees to return to their homeland.</w:t>
      </w:r>
    </w:p>
    <w:p w:rsidR="00BD632B" w:rsidRDefault="00BD632B" w:rsidP="00BD632B">
      <w:r>
        <w:t>Mr. Chairman, we believe that a durable peace in Palestine will be possible through justice, end to discrimination, end to occupation of all Palestinian territories, the return of all Palestinian refugees to their homeland, restore to democratic means to determine the wishes of these people and establishment of a democratic Palestinian state which ... Al-Sharif [?] as its capital.  Thank you very much, Mr. Chairman.</w:t>
      </w:r>
    </w:p>
    <w:p w:rsidR="00AD073B" w:rsidRDefault="00AD073B"/>
    <w:sectPr w:rsidR="00AD073B" w:rsidSect="00AD07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632B"/>
    <w:rsid w:val="00AD073B"/>
    <w:rsid w:val="00BD6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2B"/>
    <w:pPr>
      <w:spacing w:after="0" w:line="480" w:lineRule="auto"/>
      <w:ind w:firstLine="72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grossman</dc:creator>
  <cp:lastModifiedBy>david grossman</cp:lastModifiedBy>
  <cp:revision>1</cp:revision>
  <dcterms:created xsi:type="dcterms:W3CDTF">2010-11-17T21:50:00Z</dcterms:created>
  <dcterms:modified xsi:type="dcterms:W3CDTF">2010-11-17T21:57:00Z</dcterms:modified>
</cp:coreProperties>
</file>