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ABA23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31C3C">
        <w:rPr>
          <w:rFonts w:ascii="Times New Roman" w:hAnsi="Times New Roman" w:cs="Times New Roman"/>
          <w:b/>
          <w:sz w:val="36"/>
          <w:szCs w:val="36"/>
        </w:rPr>
        <w:t xml:space="preserve">Gita </w:t>
      </w:r>
      <w:proofErr w:type="spellStart"/>
      <w:r w:rsidRPr="00E31C3C">
        <w:rPr>
          <w:rFonts w:ascii="Times New Roman" w:hAnsi="Times New Roman" w:cs="Times New Roman"/>
          <w:b/>
          <w:sz w:val="36"/>
          <w:szCs w:val="36"/>
        </w:rPr>
        <w:t>Sahgal</w:t>
      </w:r>
      <w:proofErr w:type="spellEnd"/>
      <w:r w:rsidRPr="00E31C3C">
        <w:rPr>
          <w:rFonts w:ascii="Times New Roman" w:hAnsi="Times New Roman" w:cs="Times New Roman"/>
          <w:b/>
          <w:sz w:val="36"/>
          <w:szCs w:val="36"/>
        </w:rPr>
        <w:t xml:space="preserve">, who </w:t>
      </w:r>
      <w:proofErr w:type="spellStart"/>
      <w:r w:rsidRPr="00E31C3C">
        <w:rPr>
          <w:rFonts w:ascii="Times New Roman" w:hAnsi="Times New Roman" w:cs="Times New Roman"/>
          <w:b/>
          <w:sz w:val="36"/>
          <w:szCs w:val="36"/>
        </w:rPr>
        <w:t>criticised</w:t>
      </w:r>
      <w:proofErr w:type="spellEnd"/>
      <w:r w:rsidRPr="00E31C3C">
        <w:rPr>
          <w:rFonts w:ascii="Times New Roman" w:hAnsi="Times New Roman" w:cs="Times New Roman"/>
          <w:b/>
          <w:sz w:val="36"/>
          <w:szCs w:val="36"/>
        </w:rPr>
        <w:t xml:space="preserve"> Amnesty’s ‘pro-jihadi’ links, leaves job</w:t>
      </w:r>
    </w:p>
    <w:p w14:paraId="7E63A3A8" w14:textId="77777777" w:rsid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A6728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By </w:t>
      </w:r>
      <w:bookmarkStart w:id="0" w:name="_GoBack"/>
      <w:r w:rsidRPr="00E31C3C">
        <w:rPr>
          <w:rFonts w:ascii="Times New Roman" w:hAnsi="Times New Roman" w:cs="Times New Roman"/>
          <w:sz w:val="24"/>
          <w:szCs w:val="24"/>
        </w:rPr>
        <w:t xml:space="preserve">Steve Bird </w:t>
      </w:r>
      <w:bookmarkEnd w:id="0"/>
    </w:p>
    <w:p w14:paraId="0BA43E6E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>April 13, 2010</w:t>
      </w:r>
    </w:p>
    <w:p w14:paraId="36FBADB8" w14:textId="77777777" w:rsid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>Times Online</w:t>
      </w:r>
    </w:p>
    <w:p w14:paraId="704448AD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Source: </w:t>
      </w:r>
      <w:r w:rsidRPr="00E31C3C">
        <w:rPr>
          <w:rFonts w:ascii="Times New Roman" w:hAnsi="Times New Roman" w:cs="Times New Roman"/>
          <w:i/>
          <w:sz w:val="24"/>
          <w:szCs w:val="24"/>
        </w:rPr>
        <w:t>http://www.timesonline.co.uk/tol/news/uk/article7095732.ece</w:t>
      </w:r>
    </w:p>
    <w:p w14:paraId="06A51714" w14:textId="77777777" w:rsid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301E8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A senior official at Amnesty International who was suspended after she complained that the human rights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was too closely linked to a “pro-jihadi group” has left her job. </w:t>
      </w:r>
    </w:p>
    <w:p w14:paraId="051CD822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C4254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Gita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Sahgal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claimed that the charity’s links with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Moazzam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Begg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, the former inmate at Guantánamo Bay, and his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Cageprisoners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were undermining its campaigns. </w:t>
      </w:r>
    </w:p>
    <w:p w14:paraId="0BA97047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50C83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She was suspended as interim head of Amnesty’s gender unit in February after an e-mail that she sent to her bosses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criticising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the links with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Begg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was made public. </w:t>
      </w:r>
    </w:p>
    <w:p w14:paraId="39FDEAB0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12765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Sahgal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, 53, said yesterday that she felt that her seven years’ campaigning for women’s rights had been a waste of time because of the charity’s continuing work with the former prison-camp detainee and his group. “Their continued link to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Moazzam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Begg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Cageprisoners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undermines Amnesty’s claims to stand against gender-based violence and religious discrimination,” she said. “He supports Islamic states where women are second- class citizens.” </w:t>
      </w:r>
    </w:p>
    <w:p w14:paraId="5BF13624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6E4DC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1C3C">
        <w:rPr>
          <w:rFonts w:ascii="Times New Roman" w:hAnsi="Times New Roman" w:cs="Times New Roman"/>
          <w:sz w:val="24"/>
          <w:szCs w:val="24"/>
        </w:rPr>
        <w:t>Cageprisoners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has defended some jihadi Muslim prisoners, including Khalid Sheikh Mohammed, the alleged mastermind of the 9/11 attacks. </w:t>
      </w:r>
    </w:p>
    <w:p w14:paraId="3676A756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E58CD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Begg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, 42, is part of an Amnesty-hosted tour that is urging countries to offer a haven to former Guantánamo detainees. </w:t>
      </w:r>
    </w:p>
    <w:p w14:paraId="38A159AF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A64AC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A statement circulated internally within Amnesty said: “Due to irreconcilable differences of view over policy between Gita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Sahgal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and Amnesty International regarding Amnesty International’s relationship with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Moazzam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Begg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31C3C">
        <w:rPr>
          <w:rFonts w:ascii="Times New Roman" w:hAnsi="Times New Roman" w:cs="Times New Roman"/>
          <w:sz w:val="24"/>
          <w:szCs w:val="24"/>
        </w:rPr>
        <w:t>Cageprisoners</w:t>
      </w:r>
      <w:proofErr w:type="spellEnd"/>
      <w:r w:rsidRPr="00E31C3C">
        <w:rPr>
          <w:rFonts w:ascii="Times New Roman" w:hAnsi="Times New Roman" w:cs="Times New Roman"/>
          <w:sz w:val="24"/>
          <w:szCs w:val="24"/>
        </w:rPr>
        <w:t xml:space="preserve">, it has been agreed that Gita will leave Amnesty International on 9 April 2010. </w:t>
      </w:r>
    </w:p>
    <w:p w14:paraId="40F4CE1C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3E7C9" w14:textId="77777777" w:rsidR="00E31C3C" w:rsidRPr="00E31C3C" w:rsidRDefault="00E31C3C" w:rsidP="00E31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C3C">
        <w:rPr>
          <w:rFonts w:ascii="Times New Roman" w:hAnsi="Times New Roman" w:cs="Times New Roman"/>
          <w:sz w:val="24"/>
          <w:szCs w:val="24"/>
        </w:rPr>
        <w:t xml:space="preserve">“Gita has most recently held the position of Interim Head of the Gender, Sexuality and Identity Unit, and was in a period of consultation over possible redeployment following a redundancy process. Accordingly, Gita will leave receiving a payment based on Amnesty International’s redundancy policy.” </w:t>
      </w:r>
    </w:p>
    <w:p w14:paraId="672FB4CD" w14:textId="77777777" w:rsidR="00925F2B" w:rsidRDefault="00925F2B"/>
    <w:sectPr w:rsidR="0092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3C"/>
    <w:rsid w:val="00925F2B"/>
    <w:rsid w:val="00E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2010-04-13T13:19:00Z</dcterms:created>
  <dcterms:modified xsi:type="dcterms:W3CDTF">2010-04-13T13:25:00Z</dcterms:modified>
</cp:coreProperties>
</file>