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69B" w:rsidRPr="00BD769B" w:rsidRDefault="00BD769B" w:rsidP="00BD769B">
      <w:pPr>
        <w:shd w:val="clear" w:color="auto" w:fill="42A9DC"/>
        <w:spacing w:after="420" w:line="240" w:lineRule="auto"/>
        <w:jc w:val="right"/>
        <w:outlineLvl w:val="0"/>
        <w:rPr>
          <w:rFonts w:ascii="Roboto" w:eastAsia="Times New Roman" w:hAnsi="Roboto" w:cs="Times New Roman"/>
          <w:color w:val="333333"/>
          <w:kern w:val="36"/>
          <w:sz w:val="27"/>
          <w:szCs w:val="27"/>
        </w:rPr>
      </w:pPr>
      <w:r w:rsidRPr="00BD769B">
        <w:rPr>
          <w:rFonts w:ascii="Roboto" w:eastAsia="Times New Roman" w:hAnsi="Roboto" w:cs="Times New Roman"/>
          <w:color w:val="333333"/>
          <w:kern w:val="36"/>
          <w:sz w:val="27"/>
          <w:szCs w:val="27"/>
        </w:rPr>
        <w:t>NGO Action News – 30 July 2020</w:t>
      </w:r>
    </w:p>
    <w:p w:rsidR="00BD769B" w:rsidRPr="00BD769B" w:rsidRDefault="00BD769B" w:rsidP="00BD769B">
      <w:pPr>
        <w:shd w:val="clear" w:color="auto" w:fill="FFFFFF"/>
        <w:spacing w:before="240" w:line="0" w:lineRule="auto"/>
        <w:outlineLvl w:val="0"/>
        <w:rPr>
          <w:rFonts w:ascii="Roboto" w:eastAsia="Times New Roman" w:hAnsi="Roboto" w:cs="Times New Roman"/>
          <w:color w:val="333333"/>
          <w:kern w:val="36"/>
          <w:sz w:val="48"/>
          <w:szCs w:val="48"/>
        </w:rPr>
      </w:pPr>
      <w:r w:rsidRPr="00BD769B">
        <w:rPr>
          <w:rFonts w:ascii="Roboto" w:eastAsia="Times New Roman" w:hAnsi="Roboto" w:cs="Times New Roman"/>
          <w:color w:val="333333"/>
          <w:kern w:val="36"/>
          <w:sz w:val="48"/>
          <w:szCs w:val="48"/>
        </w:rPr>
        <w:t>CIVIL SOCIETY AND THEQUESTION OF PALESTINE</w:t>
      </w:r>
    </w:p>
    <w:p w:rsidR="00BD769B" w:rsidRPr="00BD769B" w:rsidRDefault="00BD769B" w:rsidP="00BD769B">
      <w:pPr>
        <w:shd w:val="clear" w:color="auto" w:fill="EDF2FC"/>
        <w:spacing w:after="0" w:line="240" w:lineRule="auto"/>
        <w:jc w:val="center"/>
        <w:rPr>
          <w:rFonts w:ascii="Roboto" w:eastAsia="Times New Roman" w:hAnsi="Roboto" w:cs="Times New Roman"/>
          <w:caps/>
          <w:color w:val="A0A0A0"/>
          <w:sz w:val="20"/>
          <w:szCs w:val="20"/>
        </w:rPr>
      </w:pPr>
      <w:r w:rsidRPr="00BD769B">
        <w:rPr>
          <w:rFonts w:ascii="Roboto" w:eastAsia="Times New Roman" w:hAnsi="Roboto" w:cs="Times New Roman"/>
          <w:caps/>
          <w:color w:val="A0A0A0"/>
          <w:sz w:val="20"/>
          <w:szCs w:val="20"/>
        </w:rPr>
        <w:t>×</w:t>
      </w:r>
    </w:p>
    <w:p w:rsidR="00BD769B" w:rsidRPr="00BD769B" w:rsidRDefault="00BD769B" w:rsidP="00BD769B">
      <w:pPr>
        <w:shd w:val="clear" w:color="auto" w:fill="EDF2FC"/>
        <w:spacing w:line="240" w:lineRule="auto"/>
        <w:jc w:val="center"/>
        <w:rPr>
          <w:rFonts w:ascii="Roboto" w:eastAsia="Times New Roman" w:hAnsi="Roboto" w:cs="Times New Roman"/>
          <w:caps/>
          <w:color w:val="A0A0A0"/>
          <w:sz w:val="20"/>
          <w:szCs w:val="20"/>
        </w:rPr>
      </w:pPr>
      <w:r w:rsidRPr="00BD769B">
        <w:rPr>
          <w:rFonts w:ascii="Roboto" w:eastAsia="Times New Roman" w:hAnsi="Roboto" w:cs="Times New Roman"/>
          <w:caps/>
          <w:color w:val="A0A0A0"/>
          <w:sz w:val="20"/>
          <w:szCs w:val="20"/>
        </w:rPr>
        <w:t xml:space="preserve">THIS PAGE MAY CONTAIN LINKS TO THIRD-PARTY WEB SITES. THE LINKED SITES ARE NOT UNDER THE CONTROL OF THE UNITED NATIONS AND THE UNITED NATIONS IS NOT RESPONSIBLE FOR THE CONTENT OF ANY LINKED SITE OR ANY LINK CONTAINED IN A LINKED SITE. THE UNITED NATIONS PROVIDES THESE LINKS ONLY AS A CONVENIENCE, AND THE INCLUSION OF A LINK OR REFERENCE DOES NOT IMPLY ENDORSEMENT OF THE LINKED SITE BY THE UNITED NATIONS. THIS NEWSLETTER IS A PROJECT OF THE DIVISION FOR PALESTINIAN RIGHTS, AND IS INTENDED TO PROVIDE INFORMATION ON NGO ACTIVITIES RELEVANT TO THE QUESTION OF </w:t>
      </w:r>
      <w:proofErr w:type="gramStart"/>
      <w:r w:rsidRPr="00BD769B">
        <w:rPr>
          <w:rFonts w:ascii="Roboto" w:eastAsia="Times New Roman" w:hAnsi="Roboto" w:cs="Times New Roman"/>
          <w:caps/>
          <w:color w:val="A0A0A0"/>
          <w:sz w:val="20"/>
          <w:szCs w:val="20"/>
        </w:rPr>
        <w:t>PALESTINE .</w:t>
      </w:r>
      <w:proofErr w:type="gramEnd"/>
      <w:r w:rsidRPr="00BD769B">
        <w:rPr>
          <w:rFonts w:ascii="Roboto" w:eastAsia="Times New Roman" w:hAnsi="Roboto" w:cs="Times New Roman"/>
          <w:caps/>
          <w:color w:val="A0A0A0"/>
          <w:sz w:val="20"/>
          <w:szCs w:val="20"/>
        </w:rPr>
        <w:t xml:space="preserve"> NGOS INTERESTED IN CONTRIBUTING INFORMATION ON THEIR ACTIVITIES SHOULD COMMUNICATE IT BY EMAIL.THE DIVISION RESERVES THE RIGHT TO MAKE THE FINAL SELECTION WITH REGARD TO MATERIAL TO BE INCLUDED IN THIS NEWSLETTER. IT CANNOT TAKE RESPONSIBILITY FOR THE ACCURACY OF THE INFORMATION.</w:t>
      </w:r>
    </w:p>
    <w:p w:rsidR="00BD769B" w:rsidRDefault="00BD769B" w:rsidP="00BD769B">
      <w:pPr>
        <w:shd w:val="clear" w:color="auto" w:fill="FFFFFF"/>
        <w:spacing w:after="300" w:line="240" w:lineRule="auto"/>
        <w:rPr>
          <w:rFonts w:ascii="Roboto" w:eastAsia="Times New Roman" w:hAnsi="Roboto" w:cs="Times New Roman"/>
          <w:b/>
          <w:bCs/>
          <w:color w:val="000000"/>
          <w:sz w:val="21"/>
          <w:szCs w:val="21"/>
        </w:rPr>
      </w:pPr>
      <w:r w:rsidRPr="00BD769B">
        <w:rPr>
          <w:rFonts w:ascii="Roboto" w:eastAsia="Times New Roman" w:hAnsi="Roboto" w:cs="Times New Roman"/>
          <w:b/>
          <w:bCs/>
          <w:color w:val="000000"/>
          <w:sz w:val="21"/>
          <w:szCs w:val="21"/>
        </w:rPr>
        <w:t>30 July 2020</w:t>
      </w:r>
    </w:p>
    <w:p w:rsidR="00BD769B" w:rsidRPr="00BD769B" w:rsidRDefault="00BD769B" w:rsidP="00BD769B">
      <w:pPr>
        <w:shd w:val="clear" w:color="auto" w:fill="FFFFFF"/>
        <w:spacing w:after="300" w:line="240" w:lineRule="auto"/>
        <w:rPr>
          <w:rFonts w:ascii="Roboto" w:eastAsia="Times New Roman" w:hAnsi="Roboto" w:cs="Times New Roman"/>
          <w:color w:val="000000"/>
          <w:sz w:val="21"/>
          <w:szCs w:val="21"/>
        </w:rPr>
      </w:pPr>
      <w:hyperlink r:id="rId5" w:history="1">
        <w:r>
          <w:rPr>
            <w:rStyle w:val="Hyperlink"/>
          </w:rPr>
          <w:t>https://www.un.org/unispal/ngo-action-news-30-july-2020/</w:t>
        </w:r>
      </w:hyperlink>
      <w:bookmarkStart w:id="0" w:name="_GoBack"/>
      <w:bookmarkEnd w:id="0"/>
    </w:p>
    <w:p w:rsidR="00BD769B" w:rsidRPr="00BD769B" w:rsidRDefault="00BD769B" w:rsidP="00BD769B">
      <w:pPr>
        <w:shd w:val="clear" w:color="auto" w:fill="FFFFFF"/>
        <w:spacing w:after="300" w:line="240" w:lineRule="auto"/>
        <w:rPr>
          <w:rFonts w:ascii="Roboto" w:eastAsia="Times New Roman" w:hAnsi="Roboto" w:cs="Times New Roman"/>
          <w:color w:val="000000"/>
          <w:sz w:val="21"/>
          <w:szCs w:val="21"/>
        </w:rPr>
      </w:pPr>
      <w:r w:rsidRPr="00BD769B">
        <w:rPr>
          <w:rFonts w:ascii="Roboto" w:eastAsia="Times New Roman" w:hAnsi="Roboto" w:cs="Times New Roman"/>
          <w:b/>
          <w:bCs/>
          <w:color w:val="000000"/>
          <w:sz w:val="21"/>
          <w:szCs w:val="21"/>
          <w:u w:val="single"/>
        </w:rPr>
        <w:t>Middle East</w:t>
      </w:r>
    </w:p>
    <w:p w:rsidR="00BD769B" w:rsidRPr="00BD769B" w:rsidRDefault="00BD769B" w:rsidP="00BD769B">
      <w:pPr>
        <w:numPr>
          <w:ilvl w:val="0"/>
          <w:numId w:val="1"/>
        </w:numPr>
        <w:shd w:val="clear" w:color="auto" w:fill="FFFFFF"/>
        <w:spacing w:before="100" w:beforeAutospacing="1" w:after="150" w:line="240" w:lineRule="auto"/>
        <w:rPr>
          <w:rFonts w:ascii="Roboto" w:eastAsia="Times New Roman" w:hAnsi="Roboto" w:cs="Times New Roman"/>
          <w:color w:val="000000"/>
          <w:sz w:val="21"/>
          <w:szCs w:val="21"/>
        </w:rPr>
      </w:pPr>
      <w:r w:rsidRPr="00BD769B">
        <w:rPr>
          <w:rFonts w:ascii="Roboto" w:eastAsia="Times New Roman" w:hAnsi="Roboto" w:cs="Times New Roman"/>
          <w:color w:val="000000"/>
          <w:sz w:val="21"/>
          <w:szCs w:val="21"/>
        </w:rPr>
        <w:t>On 29 July, </w:t>
      </w:r>
      <w:hyperlink r:id="rId6" w:history="1">
        <w:r w:rsidRPr="00BD769B">
          <w:rPr>
            <w:rFonts w:ascii="Roboto" w:eastAsia="Times New Roman" w:hAnsi="Roboto" w:cs="Times New Roman"/>
            <w:color w:val="03A9F4"/>
            <w:sz w:val="21"/>
            <w:szCs w:val="21"/>
            <w:u w:val="single"/>
          </w:rPr>
          <w:t>Al-Haq</w:t>
        </w:r>
      </w:hyperlink>
      <w:r w:rsidRPr="00BD769B">
        <w:rPr>
          <w:rFonts w:ascii="Roboto" w:eastAsia="Times New Roman" w:hAnsi="Roboto" w:cs="Times New Roman"/>
          <w:color w:val="000000"/>
          <w:sz w:val="21"/>
          <w:szCs w:val="21"/>
        </w:rPr>
        <w:t> issued the report “Al-Haq Highlights Israel’s Illegal Use of Collective Punishment at the 44th Regular Session of the UN Human Rights Council”, which highlighted </w:t>
      </w:r>
      <w:r w:rsidRPr="00BD769B">
        <w:rPr>
          <w:rFonts w:ascii="Roboto" w:eastAsia="Times New Roman" w:hAnsi="Roboto" w:cs="Times New Roman"/>
          <w:i/>
          <w:iCs/>
          <w:color w:val="000000"/>
          <w:sz w:val="21"/>
          <w:szCs w:val="21"/>
        </w:rPr>
        <w:t>inter alia</w:t>
      </w:r>
      <w:r w:rsidRPr="00BD769B">
        <w:rPr>
          <w:rFonts w:ascii="Roboto" w:eastAsia="Times New Roman" w:hAnsi="Roboto" w:cs="Times New Roman"/>
          <w:color w:val="000000"/>
          <w:sz w:val="21"/>
          <w:szCs w:val="21"/>
        </w:rPr>
        <w:t> the organization of a webinar on the closure of Gaza as illegal collective punishment.</w:t>
      </w:r>
    </w:p>
    <w:p w:rsidR="00BD769B" w:rsidRPr="00BD769B" w:rsidRDefault="00BD769B" w:rsidP="00BD769B">
      <w:pPr>
        <w:numPr>
          <w:ilvl w:val="0"/>
          <w:numId w:val="2"/>
        </w:numPr>
        <w:shd w:val="clear" w:color="auto" w:fill="FFFFFF"/>
        <w:spacing w:before="100" w:beforeAutospacing="1" w:after="150" w:line="240" w:lineRule="auto"/>
        <w:rPr>
          <w:rFonts w:ascii="Roboto" w:eastAsia="Times New Roman" w:hAnsi="Roboto" w:cs="Times New Roman"/>
          <w:color w:val="000000"/>
          <w:sz w:val="21"/>
          <w:szCs w:val="21"/>
        </w:rPr>
      </w:pPr>
      <w:r w:rsidRPr="00BD769B">
        <w:rPr>
          <w:rFonts w:ascii="Roboto" w:eastAsia="Times New Roman" w:hAnsi="Roboto" w:cs="Times New Roman"/>
          <w:color w:val="000000"/>
          <w:sz w:val="21"/>
          <w:szCs w:val="21"/>
        </w:rPr>
        <w:t>On 27 July, the </w:t>
      </w:r>
      <w:hyperlink r:id="rId7" w:history="1">
        <w:r w:rsidRPr="00BD769B">
          <w:rPr>
            <w:rFonts w:ascii="Roboto" w:eastAsia="Times New Roman" w:hAnsi="Roboto" w:cs="Times New Roman"/>
            <w:color w:val="03A9F4"/>
            <w:sz w:val="21"/>
            <w:szCs w:val="21"/>
            <w:u w:val="single"/>
          </w:rPr>
          <w:t>Palestinian Non-Governmental Organizations Network (PNGO) and Palestinian Human Rights Organizations Council (PHROC) </w:t>
        </w:r>
      </w:hyperlink>
      <w:r w:rsidRPr="00BD769B">
        <w:rPr>
          <w:rFonts w:ascii="Roboto" w:eastAsia="Times New Roman" w:hAnsi="Roboto" w:cs="Times New Roman"/>
          <w:color w:val="000000"/>
          <w:sz w:val="21"/>
          <w:szCs w:val="21"/>
        </w:rPr>
        <w:t xml:space="preserve">issued the joint statement “There is no time to waste, the International Community Must Defend Civil Space and Provide Preventative Diplomatic Protection to Palestinian CSOs in Occupied East Jerusalem” following the Israeli police raid of both the </w:t>
      </w:r>
      <w:proofErr w:type="spellStart"/>
      <w:r w:rsidRPr="00BD769B">
        <w:rPr>
          <w:rFonts w:ascii="Roboto" w:eastAsia="Times New Roman" w:hAnsi="Roboto" w:cs="Times New Roman"/>
          <w:color w:val="000000"/>
          <w:sz w:val="21"/>
          <w:szCs w:val="21"/>
        </w:rPr>
        <w:t>Yabous</w:t>
      </w:r>
      <w:proofErr w:type="spellEnd"/>
      <w:r w:rsidRPr="00BD769B">
        <w:rPr>
          <w:rFonts w:ascii="Roboto" w:eastAsia="Times New Roman" w:hAnsi="Roboto" w:cs="Times New Roman"/>
          <w:color w:val="000000"/>
          <w:sz w:val="21"/>
          <w:szCs w:val="21"/>
        </w:rPr>
        <w:t xml:space="preserve"> Cultural Centre and Edward Said National Conservatory of Music. The NGOs called upon the international community to recognize Palestinian CSOs working in East Jerusalem as human rights defenders within the meaning of the UN Declaration, and </w:t>
      </w:r>
      <w:proofErr w:type="gramStart"/>
      <w:r w:rsidRPr="00BD769B">
        <w:rPr>
          <w:rFonts w:ascii="Roboto" w:eastAsia="Times New Roman" w:hAnsi="Roboto" w:cs="Times New Roman"/>
          <w:color w:val="000000"/>
          <w:sz w:val="21"/>
          <w:szCs w:val="21"/>
        </w:rPr>
        <w:t>to  pressure</w:t>
      </w:r>
      <w:proofErr w:type="gramEnd"/>
      <w:r w:rsidRPr="00BD769B">
        <w:rPr>
          <w:rFonts w:ascii="Roboto" w:eastAsia="Times New Roman" w:hAnsi="Roboto" w:cs="Times New Roman"/>
          <w:color w:val="000000"/>
          <w:sz w:val="21"/>
          <w:szCs w:val="21"/>
        </w:rPr>
        <w:t xml:space="preserve"> Israel to repeal all such arbitrary laws, policies and practices   as recommended, for instance, by the EU Guidelines on the Freedom of Expression.</w:t>
      </w:r>
    </w:p>
    <w:p w:rsidR="00BD769B" w:rsidRPr="00BD769B" w:rsidRDefault="00BD769B" w:rsidP="00BD769B">
      <w:pPr>
        <w:numPr>
          <w:ilvl w:val="0"/>
          <w:numId w:val="3"/>
        </w:numPr>
        <w:shd w:val="clear" w:color="auto" w:fill="FFFFFF"/>
        <w:spacing w:before="100" w:beforeAutospacing="1" w:after="150" w:line="240" w:lineRule="auto"/>
        <w:rPr>
          <w:rFonts w:ascii="Roboto" w:eastAsia="Times New Roman" w:hAnsi="Roboto" w:cs="Times New Roman"/>
          <w:color w:val="000000"/>
          <w:sz w:val="21"/>
          <w:szCs w:val="21"/>
        </w:rPr>
      </w:pPr>
      <w:r w:rsidRPr="00BD769B">
        <w:rPr>
          <w:rFonts w:ascii="Roboto" w:eastAsia="Times New Roman" w:hAnsi="Roboto" w:cs="Times New Roman"/>
          <w:color w:val="000000"/>
          <w:sz w:val="21"/>
          <w:szCs w:val="21"/>
        </w:rPr>
        <w:t>On 28 July, the </w:t>
      </w:r>
      <w:hyperlink r:id="rId8" w:history="1">
        <w:r w:rsidRPr="00BD769B">
          <w:rPr>
            <w:rFonts w:ascii="Roboto" w:eastAsia="Times New Roman" w:hAnsi="Roboto" w:cs="Times New Roman"/>
            <w:color w:val="03A9F4"/>
            <w:sz w:val="21"/>
            <w:szCs w:val="21"/>
            <w:u w:val="single"/>
          </w:rPr>
          <w:t>Palestinian Centre for Human Rights</w:t>
        </w:r>
      </w:hyperlink>
      <w:r w:rsidRPr="00BD769B">
        <w:rPr>
          <w:rFonts w:ascii="Roboto" w:eastAsia="Times New Roman" w:hAnsi="Roboto" w:cs="Times New Roman"/>
          <w:color w:val="000000"/>
          <w:sz w:val="21"/>
          <w:szCs w:val="21"/>
        </w:rPr>
        <w:t> organized the workshop “Naval Blockade and its Repercussions on Fishermen’s Rights” for representatives of the fishermen’s union in Gaza, NGOs and the media. Participants called upon the international community to pressure Israeli authorities to expand the permitted fishing area to 20 nautical miles off the Gaza shore, to stop all forms of intimidation against fishermen and to allow the entry of equipment and necessary supplies for them to sail and fish freely.</w:t>
      </w:r>
    </w:p>
    <w:p w:rsidR="00BD769B" w:rsidRPr="00BD769B" w:rsidRDefault="00BD769B" w:rsidP="00BD769B">
      <w:pPr>
        <w:numPr>
          <w:ilvl w:val="0"/>
          <w:numId w:val="4"/>
        </w:numPr>
        <w:shd w:val="clear" w:color="auto" w:fill="FFFFFF"/>
        <w:spacing w:before="100" w:beforeAutospacing="1" w:after="150" w:line="240" w:lineRule="auto"/>
        <w:rPr>
          <w:rFonts w:ascii="Roboto" w:eastAsia="Times New Roman" w:hAnsi="Roboto" w:cs="Times New Roman"/>
          <w:color w:val="000000"/>
          <w:sz w:val="21"/>
          <w:szCs w:val="21"/>
        </w:rPr>
      </w:pPr>
      <w:r w:rsidRPr="00BD769B">
        <w:rPr>
          <w:rFonts w:ascii="Roboto" w:eastAsia="Times New Roman" w:hAnsi="Roboto" w:cs="Times New Roman"/>
          <w:color w:val="000000"/>
          <w:sz w:val="21"/>
          <w:szCs w:val="21"/>
        </w:rPr>
        <w:t>On 26 July, </w:t>
      </w:r>
      <w:proofErr w:type="spellStart"/>
      <w:r w:rsidRPr="00BD769B">
        <w:rPr>
          <w:rFonts w:ascii="Roboto" w:eastAsia="Times New Roman" w:hAnsi="Roboto" w:cs="Times New Roman"/>
          <w:color w:val="000000"/>
          <w:sz w:val="21"/>
          <w:szCs w:val="21"/>
        </w:rPr>
        <w:fldChar w:fldCharType="begin"/>
      </w:r>
      <w:r w:rsidRPr="00BD769B">
        <w:rPr>
          <w:rFonts w:ascii="Roboto" w:eastAsia="Times New Roman" w:hAnsi="Roboto" w:cs="Times New Roman"/>
          <w:color w:val="000000"/>
          <w:sz w:val="21"/>
          <w:szCs w:val="21"/>
        </w:rPr>
        <w:instrText xml:space="preserve"> HYPERLINK "https://www.adalah.org/en/content/view/10064" </w:instrText>
      </w:r>
      <w:r w:rsidRPr="00BD769B">
        <w:rPr>
          <w:rFonts w:ascii="Roboto" w:eastAsia="Times New Roman" w:hAnsi="Roboto" w:cs="Times New Roman"/>
          <w:color w:val="000000"/>
          <w:sz w:val="21"/>
          <w:szCs w:val="21"/>
        </w:rPr>
        <w:fldChar w:fldCharType="separate"/>
      </w:r>
      <w:r w:rsidRPr="00BD769B">
        <w:rPr>
          <w:rFonts w:ascii="Roboto" w:eastAsia="Times New Roman" w:hAnsi="Roboto" w:cs="Times New Roman"/>
          <w:color w:val="03A9F4"/>
          <w:sz w:val="21"/>
          <w:szCs w:val="21"/>
          <w:u w:val="single"/>
        </w:rPr>
        <w:t>Adalah</w:t>
      </w:r>
      <w:proofErr w:type="spellEnd"/>
      <w:r w:rsidRPr="00BD769B">
        <w:rPr>
          <w:rFonts w:ascii="Roboto" w:eastAsia="Times New Roman" w:hAnsi="Roboto" w:cs="Times New Roman"/>
          <w:color w:val="03A9F4"/>
          <w:sz w:val="21"/>
          <w:szCs w:val="21"/>
          <w:u w:val="single"/>
        </w:rPr>
        <w:t xml:space="preserve"> – The Legal Centre for Arab Minority Rights in Israel</w:t>
      </w:r>
      <w:r w:rsidRPr="00BD769B">
        <w:rPr>
          <w:rFonts w:ascii="Roboto" w:eastAsia="Times New Roman" w:hAnsi="Roboto" w:cs="Times New Roman"/>
          <w:color w:val="000000"/>
          <w:sz w:val="21"/>
          <w:szCs w:val="21"/>
        </w:rPr>
        <w:fldChar w:fldCharType="end"/>
      </w:r>
      <w:r w:rsidRPr="00BD769B">
        <w:rPr>
          <w:rFonts w:ascii="Roboto" w:eastAsia="Times New Roman" w:hAnsi="Roboto" w:cs="Times New Roman"/>
          <w:color w:val="000000"/>
          <w:sz w:val="21"/>
          <w:szCs w:val="21"/>
        </w:rPr>
        <w:t> issued the press release “Israel Created Legal ‘</w:t>
      </w:r>
      <w:proofErr w:type="spellStart"/>
      <w:r w:rsidRPr="00BD769B">
        <w:rPr>
          <w:rFonts w:ascii="Roboto" w:eastAsia="Times New Roman" w:hAnsi="Roboto" w:cs="Times New Roman"/>
          <w:color w:val="000000"/>
          <w:sz w:val="21"/>
          <w:szCs w:val="21"/>
        </w:rPr>
        <w:t>Blackhole</w:t>
      </w:r>
      <w:proofErr w:type="spellEnd"/>
      <w:r w:rsidRPr="00BD769B">
        <w:rPr>
          <w:rFonts w:ascii="Roboto" w:eastAsia="Times New Roman" w:hAnsi="Roboto" w:cs="Times New Roman"/>
          <w:color w:val="000000"/>
          <w:sz w:val="21"/>
          <w:szCs w:val="21"/>
        </w:rPr>
        <w:t xml:space="preserve">’ in Gaza; International Community Must Intervene to Ensure Accountability and Justice for Palestinian Victims” to summarize its virtual participation in the 44th session of the UN Human Rights Council in Geneva, where it delivered interventions on the specific case of Gaza, on the Israeli practices and policies of collective punishment targeting the Palestinian people, and on the extrajudicial killing and holding of the body of Ahmed </w:t>
      </w:r>
      <w:proofErr w:type="spellStart"/>
      <w:r w:rsidRPr="00BD769B">
        <w:rPr>
          <w:rFonts w:ascii="Roboto" w:eastAsia="Times New Roman" w:hAnsi="Roboto" w:cs="Times New Roman"/>
          <w:color w:val="000000"/>
          <w:sz w:val="21"/>
          <w:szCs w:val="21"/>
        </w:rPr>
        <w:t>Erakat</w:t>
      </w:r>
      <w:proofErr w:type="spellEnd"/>
      <w:r w:rsidRPr="00BD769B">
        <w:rPr>
          <w:rFonts w:ascii="Roboto" w:eastAsia="Times New Roman" w:hAnsi="Roboto" w:cs="Times New Roman"/>
          <w:color w:val="000000"/>
          <w:sz w:val="21"/>
          <w:szCs w:val="21"/>
        </w:rPr>
        <w:t>.</w:t>
      </w:r>
    </w:p>
    <w:p w:rsidR="00BD769B" w:rsidRPr="00BD769B" w:rsidRDefault="00BD769B" w:rsidP="00BD769B">
      <w:pPr>
        <w:numPr>
          <w:ilvl w:val="0"/>
          <w:numId w:val="5"/>
        </w:numPr>
        <w:shd w:val="clear" w:color="auto" w:fill="FFFFFF"/>
        <w:spacing w:before="100" w:beforeAutospacing="1" w:after="150" w:line="240" w:lineRule="auto"/>
        <w:rPr>
          <w:rFonts w:ascii="Roboto" w:eastAsia="Times New Roman" w:hAnsi="Roboto" w:cs="Times New Roman"/>
          <w:color w:val="000000"/>
          <w:sz w:val="21"/>
          <w:szCs w:val="21"/>
        </w:rPr>
      </w:pPr>
      <w:r w:rsidRPr="00BD769B">
        <w:rPr>
          <w:rFonts w:ascii="Roboto" w:eastAsia="Times New Roman" w:hAnsi="Roboto" w:cs="Times New Roman"/>
          <w:color w:val="000000"/>
          <w:sz w:val="21"/>
          <w:szCs w:val="21"/>
        </w:rPr>
        <w:t>On 26 July, </w:t>
      </w:r>
      <w:hyperlink r:id="rId9" w:history="1">
        <w:r w:rsidRPr="00BD769B">
          <w:rPr>
            <w:rFonts w:ascii="Roboto" w:eastAsia="Times New Roman" w:hAnsi="Roboto" w:cs="Times New Roman"/>
            <w:color w:val="03A9F4"/>
            <w:sz w:val="21"/>
            <w:szCs w:val="21"/>
            <w:u w:val="single"/>
          </w:rPr>
          <w:t>Gisha – Legal Centre for Freedom of Movement</w:t>
        </w:r>
      </w:hyperlink>
      <w:r w:rsidRPr="00BD769B">
        <w:rPr>
          <w:rFonts w:ascii="Roboto" w:eastAsia="Times New Roman" w:hAnsi="Roboto" w:cs="Times New Roman"/>
          <w:color w:val="000000"/>
          <w:sz w:val="21"/>
          <w:szCs w:val="21"/>
        </w:rPr>
        <w:t xml:space="preserve"> issued an update of the </w:t>
      </w:r>
      <w:proofErr w:type="spellStart"/>
      <w:r w:rsidRPr="00BD769B">
        <w:rPr>
          <w:rFonts w:ascii="Roboto" w:eastAsia="Times New Roman" w:hAnsi="Roboto" w:cs="Times New Roman"/>
          <w:color w:val="000000"/>
          <w:sz w:val="21"/>
          <w:szCs w:val="21"/>
        </w:rPr>
        <w:t>Erez</w:t>
      </w:r>
      <w:proofErr w:type="spellEnd"/>
      <w:r w:rsidRPr="00BD769B">
        <w:rPr>
          <w:rFonts w:ascii="Roboto" w:eastAsia="Times New Roman" w:hAnsi="Roboto" w:cs="Times New Roman"/>
          <w:color w:val="000000"/>
          <w:sz w:val="21"/>
          <w:szCs w:val="21"/>
        </w:rPr>
        <w:t xml:space="preserve"> and Rafah crossings and the situation in the Gaza Strip.</w:t>
      </w:r>
    </w:p>
    <w:p w:rsidR="00BD769B" w:rsidRPr="00BD769B" w:rsidRDefault="00BD769B" w:rsidP="00BD769B">
      <w:pPr>
        <w:numPr>
          <w:ilvl w:val="0"/>
          <w:numId w:val="6"/>
        </w:numPr>
        <w:shd w:val="clear" w:color="auto" w:fill="FFFFFF"/>
        <w:spacing w:before="100" w:beforeAutospacing="1" w:after="150" w:line="240" w:lineRule="auto"/>
        <w:rPr>
          <w:rFonts w:ascii="Roboto" w:eastAsia="Times New Roman" w:hAnsi="Roboto" w:cs="Times New Roman"/>
          <w:color w:val="000000"/>
          <w:sz w:val="21"/>
          <w:szCs w:val="21"/>
        </w:rPr>
      </w:pPr>
      <w:r w:rsidRPr="00BD769B">
        <w:rPr>
          <w:rFonts w:ascii="Roboto" w:eastAsia="Times New Roman" w:hAnsi="Roboto" w:cs="Times New Roman"/>
          <w:color w:val="000000"/>
          <w:sz w:val="21"/>
          <w:szCs w:val="21"/>
        </w:rPr>
        <w:lastRenderedPageBreak/>
        <w:t>On 26 July, </w:t>
      </w:r>
      <w:proofErr w:type="spellStart"/>
      <w:r w:rsidRPr="00BD769B">
        <w:rPr>
          <w:rFonts w:ascii="Roboto" w:eastAsia="Times New Roman" w:hAnsi="Roboto" w:cs="Times New Roman"/>
          <w:color w:val="000000"/>
          <w:sz w:val="21"/>
          <w:szCs w:val="21"/>
        </w:rPr>
        <w:fldChar w:fldCharType="begin"/>
      </w:r>
      <w:r w:rsidRPr="00BD769B">
        <w:rPr>
          <w:rFonts w:ascii="Roboto" w:eastAsia="Times New Roman" w:hAnsi="Roboto" w:cs="Times New Roman"/>
          <w:color w:val="000000"/>
          <w:sz w:val="21"/>
          <w:szCs w:val="21"/>
        </w:rPr>
        <w:instrText xml:space="preserve"> HYPERLINK "http://www.hamoked.org/Document.aspx?dID=Updates2185" </w:instrText>
      </w:r>
      <w:r w:rsidRPr="00BD769B">
        <w:rPr>
          <w:rFonts w:ascii="Roboto" w:eastAsia="Times New Roman" w:hAnsi="Roboto" w:cs="Times New Roman"/>
          <w:color w:val="000000"/>
          <w:sz w:val="21"/>
          <w:szCs w:val="21"/>
        </w:rPr>
        <w:fldChar w:fldCharType="separate"/>
      </w:r>
      <w:r w:rsidRPr="00BD769B">
        <w:rPr>
          <w:rFonts w:ascii="Roboto" w:eastAsia="Times New Roman" w:hAnsi="Roboto" w:cs="Times New Roman"/>
          <w:color w:val="03A9F4"/>
          <w:sz w:val="21"/>
          <w:szCs w:val="21"/>
          <w:u w:val="single"/>
        </w:rPr>
        <w:t>HaMoked</w:t>
      </w:r>
      <w:proofErr w:type="spellEnd"/>
      <w:r w:rsidRPr="00BD769B">
        <w:rPr>
          <w:rFonts w:ascii="Roboto" w:eastAsia="Times New Roman" w:hAnsi="Roboto" w:cs="Times New Roman"/>
          <w:color w:val="03A9F4"/>
          <w:sz w:val="21"/>
          <w:szCs w:val="21"/>
          <w:u w:val="single"/>
        </w:rPr>
        <w:t xml:space="preserve"> – Centre for the </w:t>
      </w:r>
      <w:proofErr w:type="spellStart"/>
      <w:r w:rsidRPr="00BD769B">
        <w:rPr>
          <w:rFonts w:ascii="Roboto" w:eastAsia="Times New Roman" w:hAnsi="Roboto" w:cs="Times New Roman"/>
          <w:color w:val="03A9F4"/>
          <w:sz w:val="21"/>
          <w:szCs w:val="21"/>
          <w:u w:val="single"/>
        </w:rPr>
        <w:t>Defence</w:t>
      </w:r>
      <w:proofErr w:type="spellEnd"/>
      <w:r w:rsidRPr="00BD769B">
        <w:rPr>
          <w:rFonts w:ascii="Roboto" w:eastAsia="Times New Roman" w:hAnsi="Roboto" w:cs="Times New Roman"/>
          <w:color w:val="03A9F4"/>
          <w:sz w:val="21"/>
          <w:szCs w:val="21"/>
          <w:u w:val="single"/>
        </w:rPr>
        <w:t xml:space="preserve"> of the Individual</w:t>
      </w:r>
      <w:r w:rsidRPr="00BD769B">
        <w:rPr>
          <w:rFonts w:ascii="Roboto" w:eastAsia="Times New Roman" w:hAnsi="Roboto" w:cs="Times New Roman"/>
          <w:color w:val="000000"/>
          <w:sz w:val="21"/>
          <w:szCs w:val="21"/>
        </w:rPr>
        <w:fldChar w:fldCharType="end"/>
      </w:r>
      <w:r w:rsidRPr="00BD769B">
        <w:rPr>
          <w:rFonts w:ascii="Roboto" w:eastAsia="Times New Roman" w:hAnsi="Roboto" w:cs="Times New Roman"/>
          <w:color w:val="000000"/>
          <w:sz w:val="21"/>
          <w:szCs w:val="21"/>
        </w:rPr>
        <w:t> issued a press release calling for Palestinians to be allowed access to their lands in the occupied West Bank beyond the Separation Barrier during the upcoming olive harvest season.</w:t>
      </w:r>
    </w:p>
    <w:p w:rsidR="00BD769B" w:rsidRPr="00BD769B" w:rsidRDefault="00BD769B" w:rsidP="00BD769B">
      <w:pPr>
        <w:numPr>
          <w:ilvl w:val="0"/>
          <w:numId w:val="7"/>
        </w:numPr>
        <w:shd w:val="clear" w:color="auto" w:fill="FFFFFF"/>
        <w:spacing w:before="100" w:beforeAutospacing="1" w:after="150" w:line="240" w:lineRule="auto"/>
        <w:rPr>
          <w:rFonts w:ascii="Roboto" w:eastAsia="Times New Roman" w:hAnsi="Roboto" w:cs="Times New Roman"/>
          <w:color w:val="000000"/>
          <w:sz w:val="21"/>
          <w:szCs w:val="21"/>
        </w:rPr>
      </w:pPr>
      <w:r w:rsidRPr="00BD769B">
        <w:rPr>
          <w:rFonts w:ascii="Roboto" w:eastAsia="Times New Roman" w:hAnsi="Roboto" w:cs="Times New Roman"/>
          <w:color w:val="000000"/>
          <w:sz w:val="21"/>
          <w:szCs w:val="21"/>
        </w:rPr>
        <w:t>On 23 July, </w:t>
      </w:r>
      <w:hyperlink r:id="rId10" w:history="1">
        <w:r w:rsidRPr="00BD769B">
          <w:rPr>
            <w:rFonts w:ascii="Roboto" w:eastAsia="Times New Roman" w:hAnsi="Roboto" w:cs="Times New Roman"/>
            <w:color w:val="03A9F4"/>
            <w:sz w:val="21"/>
            <w:szCs w:val="21"/>
            <w:u w:val="single"/>
          </w:rPr>
          <w:t>Peace Now</w:t>
        </w:r>
      </w:hyperlink>
      <w:r w:rsidRPr="00BD769B">
        <w:rPr>
          <w:rFonts w:ascii="Roboto" w:eastAsia="Times New Roman" w:hAnsi="Roboto" w:cs="Times New Roman"/>
          <w:color w:val="000000"/>
          <w:sz w:val="21"/>
          <w:szCs w:val="21"/>
        </w:rPr>
        <w:t xml:space="preserve"> reported the demolition of a large structure serving as a warehouse in </w:t>
      </w:r>
      <w:proofErr w:type="spellStart"/>
      <w:r w:rsidRPr="00BD769B">
        <w:rPr>
          <w:rFonts w:ascii="Roboto" w:eastAsia="Times New Roman" w:hAnsi="Roboto" w:cs="Times New Roman"/>
          <w:color w:val="000000"/>
          <w:sz w:val="21"/>
          <w:szCs w:val="21"/>
        </w:rPr>
        <w:t>Silwan</w:t>
      </w:r>
      <w:proofErr w:type="spellEnd"/>
      <w:r w:rsidRPr="00BD769B">
        <w:rPr>
          <w:rFonts w:ascii="Roboto" w:eastAsia="Times New Roman" w:hAnsi="Roboto" w:cs="Times New Roman"/>
          <w:color w:val="000000"/>
          <w:sz w:val="21"/>
          <w:szCs w:val="21"/>
        </w:rPr>
        <w:t xml:space="preserve">, East Jerusalem, by Israel’s Nature and Parks Authority and police forces, who described the structure as an “open area with debris.” Peace Now argues that the demolition of the structure was because it “lies in a strategic spot in the geo-political battle the government and Jerusalem settler groups are waging against the local Palestinian residents of </w:t>
      </w:r>
      <w:proofErr w:type="spellStart"/>
      <w:r w:rsidRPr="00BD769B">
        <w:rPr>
          <w:rFonts w:ascii="Roboto" w:eastAsia="Times New Roman" w:hAnsi="Roboto" w:cs="Times New Roman"/>
          <w:color w:val="000000"/>
          <w:sz w:val="21"/>
          <w:szCs w:val="21"/>
        </w:rPr>
        <w:t>Silwan</w:t>
      </w:r>
      <w:proofErr w:type="spellEnd"/>
      <w:r w:rsidRPr="00BD769B">
        <w:rPr>
          <w:rFonts w:ascii="Roboto" w:eastAsia="Times New Roman" w:hAnsi="Roboto" w:cs="Times New Roman"/>
          <w:color w:val="000000"/>
          <w:sz w:val="21"/>
          <w:szCs w:val="21"/>
        </w:rPr>
        <w:t xml:space="preserve">,” and noted that in the same area, the </w:t>
      </w:r>
      <w:proofErr w:type="spellStart"/>
      <w:r w:rsidRPr="00BD769B">
        <w:rPr>
          <w:rFonts w:ascii="Roboto" w:eastAsia="Times New Roman" w:hAnsi="Roboto" w:cs="Times New Roman"/>
          <w:color w:val="000000"/>
          <w:sz w:val="21"/>
          <w:szCs w:val="21"/>
        </w:rPr>
        <w:t>Elad</w:t>
      </w:r>
      <w:proofErr w:type="spellEnd"/>
      <w:r w:rsidRPr="00BD769B">
        <w:rPr>
          <w:rFonts w:ascii="Roboto" w:eastAsia="Times New Roman" w:hAnsi="Roboto" w:cs="Times New Roman"/>
          <w:color w:val="000000"/>
          <w:sz w:val="21"/>
          <w:szCs w:val="21"/>
        </w:rPr>
        <w:t xml:space="preserve"> Settlers Association operates many buildings that were erected without a permit, but have been standing for years.</w:t>
      </w:r>
    </w:p>
    <w:p w:rsidR="00BD769B" w:rsidRPr="00BD769B" w:rsidRDefault="00BD769B" w:rsidP="00BD769B">
      <w:pPr>
        <w:shd w:val="clear" w:color="auto" w:fill="FFFFFF"/>
        <w:spacing w:after="300" w:line="240" w:lineRule="auto"/>
        <w:rPr>
          <w:rFonts w:ascii="Roboto" w:eastAsia="Times New Roman" w:hAnsi="Roboto" w:cs="Times New Roman"/>
          <w:color w:val="000000"/>
          <w:sz w:val="21"/>
          <w:szCs w:val="21"/>
        </w:rPr>
      </w:pPr>
      <w:r w:rsidRPr="00BD769B">
        <w:rPr>
          <w:rFonts w:ascii="Roboto" w:eastAsia="Times New Roman" w:hAnsi="Roboto" w:cs="Times New Roman"/>
          <w:b/>
          <w:bCs/>
          <w:color w:val="000000"/>
          <w:sz w:val="21"/>
          <w:szCs w:val="21"/>
          <w:u w:val="single"/>
        </w:rPr>
        <w:t>North America</w:t>
      </w:r>
    </w:p>
    <w:p w:rsidR="00BD769B" w:rsidRPr="00BD769B" w:rsidRDefault="00BD769B" w:rsidP="00BD769B">
      <w:pPr>
        <w:numPr>
          <w:ilvl w:val="0"/>
          <w:numId w:val="8"/>
        </w:numPr>
        <w:shd w:val="clear" w:color="auto" w:fill="FFFFFF"/>
        <w:spacing w:before="100" w:beforeAutospacing="1" w:after="150" w:line="240" w:lineRule="auto"/>
        <w:rPr>
          <w:rFonts w:ascii="Roboto" w:eastAsia="Times New Roman" w:hAnsi="Roboto" w:cs="Times New Roman"/>
          <w:color w:val="000000"/>
          <w:sz w:val="21"/>
          <w:szCs w:val="21"/>
        </w:rPr>
      </w:pPr>
      <w:r w:rsidRPr="00BD769B">
        <w:rPr>
          <w:rFonts w:ascii="Roboto" w:eastAsia="Times New Roman" w:hAnsi="Roboto" w:cs="Times New Roman"/>
          <w:color w:val="000000"/>
          <w:sz w:val="21"/>
          <w:szCs w:val="21"/>
        </w:rPr>
        <w:t>On 10 August, </w:t>
      </w:r>
      <w:hyperlink r:id="rId11" w:anchor=".XyLGTihKjIU" w:history="1">
        <w:r w:rsidRPr="00BD769B">
          <w:rPr>
            <w:rFonts w:ascii="Roboto" w:eastAsia="Times New Roman" w:hAnsi="Roboto" w:cs="Times New Roman"/>
            <w:color w:val="03A9F4"/>
            <w:sz w:val="21"/>
            <w:szCs w:val="21"/>
            <w:u w:val="single"/>
          </w:rPr>
          <w:t>Americans for Peace Now</w:t>
        </w:r>
      </w:hyperlink>
      <w:r w:rsidRPr="00BD769B">
        <w:rPr>
          <w:rFonts w:ascii="Roboto" w:eastAsia="Times New Roman" w:hAnsi="Roboto" w:cs="Times New Roman"/>
          <w:color w:val="000000"/>
          <w:sz w:val="21"/>
          <w:szCs w:val="21"/>
        </w:rPr>
        <w:t xml:space="preserve"> will hold the webinar “The Occupation as Apartheid with Michael </w:t>
      </w:r>
      <w:proofErr w:type="spellStart"/>
      <w:r w:rsidRPr="00BD769B">
        <w:rPr>
          <w:rFonts w:ascii="Roboto" w:eastAsia="Times New Roman" w:hAnsi="Roboto" w:cs="Times New Roman"/>
          <w:color w:val="000000"/>
          <w:sz w:val="21"/>
          <w:szCs w:val="21"/>
        </w:rPr>
        <w:t>Sfard</w:t>
      </w:r>
      <w:proofErr w:type="spellEnd"/>
      <w:r w:rsidRPr="00BD769B">
        <w:rPr>
          <w:rFonts w:ascii="Roboto" w:eastAsia="Times New Roman" w:hAnsi="Roboto" w:cs="Times New Roman"/>
          <w:color w:val="000000"/>
          <w:sz w:val="21"/>
          <w:szCs w:val="21"/>
        </w:rPr>
        <w:t xml:space="preserve">, Israeli Human Rights Attorney” to discuss </w:t>
      </w:r>
      <w:proofErr w:type="spellStart"/>
      <w:r w:rsidRPr="00BD769B">
        <w:rPr>
          <w:rFonts w:ascii="Roboto" w:eastAsia="Times New Roman" w:hAnsi="Roboto" w:cs="Times New Roman"/>
          <w:color w:val="000000"/>
          <w:sz w:val="21"/>
          <w:szCs w:val="21"/>
        </w:rPr>
        <w:t>Sfard’s</w:t>
      </w:r>
      <w:proofErr w:type="spellEnd"/>
      <w:r w:rsidRPr="00BD769B">
        <w:rPr>
          <w:rFonts w:ascii="Roboto" w:eastAsia="Times New Roman" w:hAnsi="Roboto" w:cs="Times New Roman"/>
          <w:color w:val="000000"/>
          <w:sz w:val="21"/>
          <w:szCs w:val="21"/>
        </w:rPr>
        <w:t xml:space="preserve"> recent legal opinion, commissioned by the Israeli human rights organization </w:t>
      </w:r>
      <w:proofErr w:type="spellStart"/>
      <w:r w:rsidRPr="00BD769B">
        <w:rPr>
          <w:rFonts w:ascii="Roboto" w:eastAsia="Times New Roman" w:hAnsi="Roboto" w:cs="Times New Roman"/>
          <w:color w:val="000000"/>
          <w:sz w:val="21"/>
          <w:szCs w:val="21"/>
        </w:rPr>
        <w:t>Yesh</w:t>
      </w:r>
      <w:proofErr w:type="spellEnd"/>
      <w:r w:rsidRPr="00BD769B">
        <w:rPr>
          <w:rFonts w:ascii="Roboto" w:eastAsia="Times New Roman" w:hAnsi="Roboto" w:cs="Times New Roman"/>
          <w:color w:val="000000"/>
          <w:sz w:val="21"/>
          <w:szCs w:val="21"/>
        </w:rPr>
        <w:t xml:space="preserve"> Din, which concluded that the Israeli occupation of the West Bank is a form of apartheid, constituting a crime under international law.</w:t>
      </w:r>
    </w:p>
    <w:p w:rsidR="00BD769B" w:rsidRPr="00BD769B" w:rsidRDefault="00BD769B" w:rsidP="00BD769B">
      <w:pPr>
        <w:shd w:val="clear" w:color="auto" w:fill="FFFFFF"/>
        <w:spacing w:after="300" w:line="240" w:lineRule="auto"/>
        <w:rPr>
          <w:rFonts w:ascii="Roboto" w:eastAsia="Times New Roman" w:hAnsi="Roboto" w:cs="Times New Roman"/>
          <w:color w:val="000000"/>
          <w:sz w:val="21"/>
          <w:szCs w:val="21"/>
        </w:rPr>
      </w:pPr>
      <w:r w:rsidRPr="00BD769B">
        <w:rPr>
          <w:rFonts w:ascii="Roboto" w:eastAsia="Times New Roman" w:hAnsi="Roboto" w:cs="Times New Roman"/>
          <w:b/>
          <w:bCs/>
          <w:color w:val="000000"/>
          <w:sz w:val="21"/>
          <w:szCs w:val="21"/>
          <w:u w:val="single"/>
        </w:rPr>
        <w:t>United Nations</w:t>
      </w:r>
    </w:p>
    <w:p w:rsidR="00BD769B" w:rsidRPr="00BD769B" w:rsidRDefault="00BD769B" w:rsidP="00BD769B">
      <w:pPr>
        <w:numPr>
          <w:ilvl w:val="0"/>
          <w:numId w:val="9"/>
        </w:numPr>
        <w:shd w:val="clear" w:color="auto" w:fill="FFFFFF"/>
        <w:spacing w:before="100" w:beforeAutospacing="1" w:after="150" w:line="240" w:lineRule="auto"/>
        <w:rPr>
          <w:rFonts w:ascii="Roboto" w:eastAsia="Times New Roman" w:hAnsi="Roboto" w:cs="Times New Roman"/>
          <w:color w:val="000000"/>
          <w:sz w:val="21"/>
          <w:szCs w:val="21"/>
        </w:rPr>
      </w:pPr>
      <w:r w:rsidRPr="00BD769B">
        <w:rPr>
          <w:rFonts w:ascii="Roboto" w:eastAsia="Times New Roman" w:hAnsi="Roboto" w:cs="Times New Roman"/>
          <w:color w:val="000000"/>
          <w:sz w:val="21"/>
          <w:szCs w:val="21"/>
        </w:rPr>
        <w:t>On 28 July, the </w:t>
      </w:r>
      <w:hyperlink r:id="rId12" w:history="1">
        <w:r w:rsidRPr="00BD769B">
          <w:rPr>
            <w:rFonts w:ascii="Roboto" w:eastAsia="Times New Roman" w:hAnsi="Roboto" w:cs="Times New Roman"/>
            <w:color w:val="03A9F4"/>
            <w:sz w:val="21"/>
            <w:szCs w:val="21"/>
            <w:u w:val="single"/>
          </w:rPr>
          <w:t>UN Committee on the Exercise of the Inalienable Rights of the Palestinian People</w:t>
        </w:r>
      </w:hyperlink>
      <w:r w:rsidRPr="00BD769B">
        <w:rPr>
          <w:rFonts w:ascii="Roboto" w:eastAsia="Times New Roman" w:hAnsi="Roboto" w:cs="Times New Roman"/>
          <w:color w:val="000000"/>
          <w:sz w:val="21"/>
          <w:szCs w:val="21"/>
        </w:rPr>
        <w:t xml:space="preserve">, in collaboration with the Organization of Islamic Cooperation, held the first part of the International Conference on the Question of Jerusalem on “Annexation in Practice – Palestinian Lives in Jerusalem”. The event, which was livestreamed on UN TV and social media channels, featured three speakers – </w:t>
      </w:r>
      <w:proofErr w:type="spellStart"/>
      <w:r w:rsidRPr="00BD769B">
        <w:rPr>
          <w:rFonts w:ascii="Roboto" w:eastAsia="Times New Roman" w:hAnsi="Roboto" w:cs="Times New Roman"/>
          <w:color w:val="000000"/>
          <w:sz w:val="21"/>
          <w:szCs w:val="21"/>
        </w:rPr>
        <w:t>Maha</w:t>
      </w:r>
      <w:proofErr w:type="spellEnd"/>
      <w:r w:rsidRPr="00BD769B">
        <w:rPr>
          <w:rFonts w:ascii="Roboto" w:eastAsia="Times New Roman" w:hAnsi="Roboto" w:cs="Times New Roman"/>
          <w:color w:val="000000"/>
          <w:sz w:val="21"/>
          <w:szCs w:val="21"/>
        </w:rPr>
        <w:t xml:space="preserve"> Abdallah (Cairo Institute for Human Right Studies), </w:t>
      </w:r>
      <w:proofErr w:type="spellStart"/>
      <w:r w:rsidRPr="00BD769B">
        <w:rPr>
          <w:rFonts w:ascii="Roboto" w:eastAsia="Times New Roman" w:hAnsi="Roboto" w:cs="Times New Roman"/>
          <w:color w:val="000000"/>
          <w:sz w:val="21"/>
          <w:szCs w:val="21"/>
        </w:rPr>
        <w:t>Hagit</w:t>
      </w:r>
      <w:proofErr w:type="spellEnd"/>
      <w:r w:rsidRPr="00BD769B">
        <w:rPr>
          <w:rFonts w:ascii="Roboto" w:eastAsia="Times New Roman" w:hAnsi="Roboto" w:cs="Times New Roman"/>
          <w:color w:val="000000"/>
          <w:sz w:val="21"/>
          <w:szCs w:val="21"/>
        </w:rPr>
        <w:t xml:space="preserve"> </w:t>
      </w:r>
      <w:proofErr w:type="spellStart"/>
      <w:r w:rsidRPr="00BD769B">
        <w:rPr>
          <w:rFonts w:ascii="Roboto" w:eastAsia="Times New Roman" w:hAnsi="Roboto" w:cs="Times New Roman"/>
          <w:color w:val="000000"/>
          <w:sz w:val="21"/>
          <w:szCs w:val="21"/>
        </w:rPr>
        <w:t>Ofran</w:t>
      </w:r>
      <w:proofErr w:type="spellEnd"/>
      <w:r w:rsidRPr="00BD769B">
        <w:rPr>
          <w:rFonts w:ascii="Roboto" w:eastAsia="Times New Roman" w:hAnsi="Roboto" w:cs="Times New Roman"/>
          <w:color w:val="000000"/>
          <w:sz w:val="21"/>
          <w:szCs w:val="21"/>
        </w:rPr>
        <w:t xml:space="preserve"> (Peace Now) and </w:t>
      </w:r>
      <w:proofErr w:type="spellStart"/>
      <w:r w:rsidRPr="00BD769B">
        <w:rPr>
          <w:rFonts w:ascii="Roboto" w:eastAsia="Times New Roman" w:hAnsi="Roboto" w:cs="Times New Roman"/>
          <w:color w:val="000000"/>
          <w:sz w:val="21"/>
          <w:szCs w:val="21"/>
        </w:rPr>
        <w:t>Osamah</w:t>
      </w:r>
      <w:proofErr w:type="spellEnd"/>
      <w:r w:rsidRPr="00BD769B">
        <w:rPr>
          <w:rFonts w:ascii="Roboto" w:eastAsia="Times New Roman" w:hAnsi="Roboto" w:cs="Times New Roman"/>
          <w:color w:val="000000"/>
          <w:sz w:val="21"/>
          <w:szCs w:val="21"/>
        </w:rPr>
        <w:t xml:space="preserve"> Khalil (University of Syracuse) – who highlighted Israel’s decades-long illegal annexation of East Jerusalem and the lived reality of Palestinian Jerusalemites under this regime.</w:t>
      </w:r>
    </w:p>
    <w:p w:rsidR="00BD769B" w:rsidRPr="00BD769B" w:rsidRDefault="00BD769B" w:rsidP="00BD769B">
      <w:pPr>
        <w:shd w:val="clear" w:color="auto" w:fill="FFFFFF"/>
        <w:spacing w:after="300" w:line="240" w:lineRule="auto"/>
        <w:rPr>
          <w:rFonts w:ascii="Roboto" w:eastAsia="Times New Roman" w:hAnsi="Roboto" w:cs="Times New Roman"/>
          <w:color w:val="000000"/>
          <w:sz w:val="21"/>
          <w:szCs w:val="21"/>
        </w:rPr>
      </w:pPr>
      <w:r w:rsidRPr="00BD769B">
        <w:rPr>
          <w:rFonts w:ascii="Roboto" w:eastAsia="Times New Roman" w:hAnsi="Roboto" w:cs="Times New Roman"/>
          <w:b/>
          <w:bCs/>
          <w:color w:val="000000"/>
          <w:sz w:val="21"/>
          <w:szCs w:val="21"/>
        </w:rPr>
        <w:t> </w:t>
      </w:r>
    </w:p>
    <w:p w:rsidR="00BD769B" w:rsidRPr="00BD769B" w:rsidRDefault="00BD769B" w:rsidP="00BD769B">
      <w:pPr>
        <w:shd w:val="clear" w:color="auto" w:fill="FFFFFF"/>
        <w:spacing w:after="300" w:line="240" w:lineRule="auto"/>
        <w:rPr>
          <w:rFonts w:ascii="Roboto" w:eastAsia="Times New Roman" w:hAnsi="Roboto" w:cs="Times New Roman"/>
          <w:color w:val="000000"/>
          <w:sz w:val="21"/>
          <w:szCs w:val="21"/>
        </w:rPr>
      </w:pPr>
      <w:r w:rsidRPr="00BD769B">
        <w:rPr>
          <w:rFonts w:ascii="Roboto" w:eastAsia="Times New Roman" w:hAnsi="Roboto" w:cs="Times New Roman"/>
          <w:i/>
          <w:iCs/>
          <w:color w:val="000000"/>
          <w:sz w:val="21"/>
          <w:szCs w:val="21"/>
        </w:rPr>
        <w:t>This newsletter informs about recent and upcoming activities of Civil Society Organizations affiliated with the United Nations Committee on the Exercise of the Inalienable Rights of the Palestinian People. The Committee and the Division for Palestinian Rights of the UN Secretariat provide the information “as is” without warranty of any </w:t>
      </w:r>
      <w:r w:rsidRPr="00BD769B">
        <w:rPr>
          <w:rFonts w:ascii="Roboto" w:eastAsia="Times New Roman" w:hAnsi="Roboto" w:cs="Times New Roman"/>
          <w:color w:val="000000"/>
          <w:sz w:val="21"/>
          <w:szCs w:val="21"/>
        </w:rPr>
        <w:t>kind,</w:t>
      </w:r>
      <w:r w:rsidRPr="00BD769B">
        <w:rPr>
          <w:rFonts w:ascii="Roboto" w:eastAsia="Times New Roman" w:hAnsi="Roboto" w:cs="Times New Roman"/>
          <w:i/>
          <w:iCs/>
          <w:color w:val="000000"/>
          <w:sz w:val="21"/>
          <w:szCs w:val="21"/>
        </w:rPr>
        <w:t> and do not accept any responsibility or liability for the accuracy, or reliability of the information contained in the websites linked in the newsletter.</w:t>
      </w:r>
    </w:p>
    <w:p w:rsidR="00BD769B" w:rsidRPr="00BD769B" w:rsidRDefault="00BD769B" w:rsidP="00BD769B">
      <w:pPr>
        <w:shd w:val="clear" w:color="auto" w:fill="FFFFFF"/>
        <w:spacing w:line="240" w:lineRule="auto"/>
        <w:rPr>
          <w:rFonts w:ascii="Roboto" w:eastAsia="Times New Roman" w:hAnsi="Roboto" w:cs="Times New Roman"/>
          <w:color w:val="000000"/>
          <w:sz w:val="21"/>
          <w:szCs w:val="21"/>
        </w:rPr>
      </w:pPr>
      <w:r w:rsidRPr="00BD769B">
        <w:rPr>
          <w:rFonts w:ascii="Roboto" w:eastAsia="Times New Roman" w:hAnsi="Roboto" w:cs="Times New Roman"/>
          <w:i/>
          <w:iCs/>
          <w:color w:val="000000"/>
          <w:sz w:val="21"/>
          <w:szCs w:val="21"/>
        </w:rPr>
        <w:t> </w:t>
      </w:r>
    </w:p>
    <w:p w:rsidR="002711F6" w:rsidRDefault="00BD769B"/>
    <w:sectPr w:rsidR="00271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4DB2"/>
    <w:multiLevelType w:val="multilevel"/>
    <w:tmpl w:val="B9F0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044A22"/>
    <w:multiLevelType w:val="multilevel"/>
    <w:tmpl w:val="8A2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494ADD"/>
    <w:multiLevelType w:val="multilevel"/>
    <w:tmpl w:val="70560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FD58FA"/>
    <w:multiLevelType w:val="multilevel"/>
    <w:tmpl w:val="56C4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F904E9"/>
    <w:multiLevelType w:val="multilevel"/>
    <w:tmpl w:val="190E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833D1C"/>
    <w:multiLevelType w:val="multilevel"/>
    <w:tmpl w:val="4372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7542AE"/>
    <w:multiLevelType w:val="multilevel"/>
    <w:tmpl w:val="A448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5059F5"/>
    <w:multiLevelType w:val="multilevel"/>
    <w:tmpl w:val="C918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6D28FD"/>
    <w:multiLevelType w:val="multilevel"/>
    <w:tmpl w:val="6286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6"/>
  </w:num>
  <w:num w:numId="5">
    <w:abstractNumId w:val="8"/>
  </w:num>
  <w:num w:numId="6">
    <w:abstractNumId w:val="0"/>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69B"/>
    <w:rsid w:val="007733EE"/>
    <w:rsid w:val="00A86523"/>
    <w:rsid w:val="00AE203F"/>
    <w:rsid w:val="00BD769B"/>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3BC18"/>
  <w15:chartTrackingRefBased/>
  <w15:docId w15:val="{A1288189-D3B7-4608-BD50-F8B040E2A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BD769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69B"/>
    <w:rPr>
      <w:rFonts w:ascii="Times New Roman" w:eastAsia="Times New Roman" w:hAnsi="Times New Roman" w:cs="Times New Roman"/>
      <w:b/>
      <w:bCs/>
      <w:kern w:val="36"/>
      <w:sz w:val="48"/>
      <w:szCs w:val="48"/>
    </w:rPr>
  </w:style>
  <w:style w:type="character" w:customStyle="1" w:styleId="secondline">
    <w:name w:val="secondline"/>
    <w:basedOn w:val="DefaultParagraphFont"/>
    <w:rsid w:val="00BD769B"/>
  </w:style>
  <w:style w:type="character" w:customStyle="1" w:styleId="fusion-alert-content">
    <w:name w:val="fusion-alert-content"/>
    <w:basedOn w:val="DefaultParagraphFont"/>
    <w:rsid w:val="00BD769B"/>
  </w:style>
  <w:style w:type="paragraph" w:styleId="NormalWeb">
    <w:name w:val="Normal (Web)"/>
    <w:basedOn w:val="Normal"/>
    <w:uiPriority w:val="99"/>
    <w:semiHidden/>
    <w:unhideWhenUsed/>
    <w:rsid w:val="00BD769B"/>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BD769B"/>
    <w:rPr>
      <w:b/>
      <w:bCs/>
    </w:rPr>
  </w:style>
  <w:style w:type="character" w:styleId="Hyperlink">
    <w:name w:val="Hyperlink"/>
    <w:basedOn w:val="DefaultParagraphFont"/>
    <w:uiPriority w:val="99"/>
    <w:semiHidden/>
    <w:unhideWhenUsed/>
    <w:rsid w:val="00BD769B"/>
    <w:rPr>
      <w:color w:val="0000FF"/>
      <w:u w:val="single"/>
    </w:rPr>
  </w:style>
  <w:style w:type="character" w:styleId="Emphasis">
    <w:name w:val="Emphasis"/>
    <w:basedOn w:val="DefaultParagraphFont"/>
    <w:uiPriority w:val="20"/>
    <w:qFormat/>
    <w:rsid w:val="00BD76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719995">
      <w:bodyDiv w:val="1"/>
      <w:marLeft w:val="0"/>
      <w:marRight w:val="0"/>
      <w:marTop w:val="0"/>
      <w:marBottom w:val="0"/>
      <w:divBdr>
        <w:top w:val="none" w:sz="0" w:space="0" w:color="auto"/>
        <w:left w:val="none" w:sz="0" w:space="0" w:color="auto"/>
        <w:bottom w:val="none" w:sz="0" w:space="0" w:color="auto"/>
        <w:right w:val="none" w:sz="0" w:space="0" w:color="auto"/>
      </w:divBdr>
      <w:divsChild>
        <w:div w:id="818812801">
          <w:marLeft w:val="0"/>
          <w:marRight w:val="0"/>
          <w:marTop w:val="0"/>
          <w:marBottom w:val="0"/>
          <w:divBdr>
            <w:top w:val="none" w:sz="0" w:space="0" w:color="auto"/>
            <w:left w:val="none" w:sz="0" w:space="0" w:color="auto"/>
            <w:bottom w:val="none" w:sz="0" w:space="0" w:color="auto"/>
            <w:right w:val="none" w:sz="0" w:space="0" w:color="auto"/>
          </w:divBdr>
          <w:divsChild>
            <w:div w:id="428355649">
              <w:marLeft w:val="0"/>
              <w:marRight w:val="0"/>
              <w:marTop w:val="0"/>
              <w:marBottom w:val="0"/>
              <w:divBdr>
                <w:top w:val="single" w:sz="2" w:space="15" w:color="EAE9E9"/>
                <w:left w:val="single" w:sz="2" w:space="0" w:color="EAE9E9"/>
                <w:bottom w:val="single" w:sz="2" w:space="15" w:color="EAE9E9"/>
                <w:right w:val="single" w:sz="2" w:space="0" w:color="EAE9E9"/>
              </w:divBdr>
              <w:divsChild>
                <w:div w:id="126245955">
                  <w:marLeft w:val="0"/>
                  <w:marRight w:val="0"/>
                  <w:marTop w:val="0"/>
                  <w:marBottom w:val="0"/>
                  <w:divBdr>
                    <w:top w:val="none" w:sz="0" w:space="0" w:color="auto"/>
                    <w:left w:val="none" w:sz="0" w:space="0" w:color="auto"/>
                    <w:bottom w:val="none" w:sz="0" w:space="0" w:color="auto"/>
                    <w:right w:val="none" w:sz="0" w:space="0" w:color="auto"/>
                  </w:divBdr>
                  <w:divsChild>
                    <w:div w:id="480460078">
                      <w:marLeft w:val="0"/>
                      <w:marRight w:val="0"/>
                      <w:marTop w:val="0"/>
                      <w:marBottom w:val="0"/>
                      <w:divBdr>
                        <w:top w:val="none" w:sz="0" w:space="0" w:color="auto"/>
                        <w:left w:val="none" w:sz="0" w:space="0" w:color="auto"/>
                        <w:bottom w:val="none" w:sz="0" w:space="0" w:color="auto"/>
                        <w:right w:val="none" w:sz="0" w:space="0" w:color="auto"/>
                      </w:divBdr>
                      <w:divsChild>
                        <w:div w:id="1756710137">
                          <w:marLeft w:val="0"/>
                          <w:marRight w:val="0"/>
                          <w:marTop w:val="0"/>
                          <w:marBottom w:val="0"/>
                          <w:divBdr>
                            <w:top w:val="none" w:sz="0" w:space="0" w:color="auto"/>
                            <w:left w:val="none" w:sz="0" w:space="0" w:color="auto"/>
                            <w:bottom w:val="none" w:sz="0" w:space="0" w:color="auto"/>
                            <w:right w:val="none" w:sz="0" w:space="0" w:color="auto"/>
                          </w:divBdr>
                          <w:divsChild>
                            <w:div w:id="1109155215">
                              <w:marLeft w:val="0"/>
                              <w:marRight w:val="0"/>
                              <w:marTop w:val="0"/>
                              <w:marBottom w:val="465"/>
                              <w:divBdr>
                                <w:top w:val="none" w:sz="0" w:space="0" w:color="auto"/>
                                <w:left w:val="none" w:sz="0" w:space="0" w:color="auto"/>
                                <w:bottom w:val="none" w:sz="0" w:space="0" w:color="auto"/>
                                <w:right w:val="none" w:sz="0" w:space="0" w:color="auto"/>
                              </w:divBdr>
                            </w:div>
                          </w:divsChild>
                        </w:div>
                      </w:divsChild>
                    </w:div>
                    <w:div w:id="374162067">
                      <w:marLeft w:val="0"/>
                      <w:marRight w:val="0"/>
                      <w:marTop w:val="0"/>
                      <w:marBottom w:val="0"/>
                      <w:divBdr>
                        <w:top w:val="none" w:sz="0" w:space="0" w:color="auto"/>
                        <w:left w:val="none" w:sz="0" w:space="0" w:color="auto"/>
                        <w:bottom w:val="none" w:sz="0" w:space="0" w:color="auto"/>
                        <w:right w:val="none" w:sz="0" w:space="0" w:color="auto"/>
                      </w:divBdr>
                      <w:divsChild>
                        <w:div w:id="2118671057">
                          <w:marLeft w:val="0"/>
                          <w:marRight w:val="0"/>
                          <w:marTop w:val="0"/>
                          <w:marBottom w:val="0"/>
                          <w:divBdr>
                            <w:top w:val="none" w:sz="0" w:space="0" w:color="auto"/>
                            <w:left w:val="none" w:sz="0" w:space="0" w:color="auto"/>
                            <w:bottom w:val="none" w:sz="0" w:space="0" w:color="auto"/>
                            <w:right w:val="none" w:sz="0" w:space="0" w:color="auto"/>
                          </w:divBdr>
                          <w:divsChild>
                            <w:div w:id="1139299280">
                              <w:marLeft w:val="0"/>
                              <w:marRight w:val="0"/>
                              <w:marTop w:val="0"/>
                              <w:marBottom w:val="300"/>
                              <w:divBdr>
                                <w:top w:val="single" w:sz="6" w:space="19" w:color="A0A0A0"/>
                                <w:left w:val="single" w:sz="6" w:space="19" w:color="A0A0A0"/>
                                <w:bottom w:val="single" w:sz="6" w:space="19" w:color="A0A0A0"/>
                                <w:right w:val="single" w:sz="6" w:space="19" w:color="A0A0A0"/>
                              </w:divBdr>
                              <w:divsChild>
                                <w:div w:id="7278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07546">
                      <w:marLeft w:val="0"/>
                      <w:marRight w:val="0"/>
                      <w:marTop w:val="0"/>
                      <w:marBottom w:val="300"/>
                      <w:divBdr>
                        <w:top w:val="none" w:sz="0" w:space="0" w:color="auto"/>
                        <w:left w:val="none" w:sz="0" w:space="0" w:color="auto"/>
                        <w:bottom w:val="none" w:sz="0" w:space="0" w:color="auto"/>
                        <w:right w:val="none" w:sz="0" w:space="0" w:color="auto"/>
                      </w:divBdr>
                      <w:divsChild>
                        <w:div w:id="930940241">
                          <w:marLeft w:val="0"/>
                          <w:marRight w:val="0"/>
                          <w:marTop w:val="0"/>
                          <w:marBottom w:val="0"/>
                          <w:divBdr>
                            <w:top w:val="none" w:sz="0" w:space="0" w:color="auto"/>
                            <w:left w:val="none" w:sz="0" w:space="0" w:color="auto"/>
                            <w:bottom w:val="none" w:sz="0" w:space="0" w:color="auto"/>
                            <w:right w:val="none" w:sz="0" w:space="0" w:color="auto"/>
                          </w:divBdr>
                          <w:divsChild>
                            <w:div w:id="373041313">
                              <w:marLeft w:val="0"/>
                              <w:marRight w:val="0"/>
                              <w:marTop w:val="0"/>
                              <w:marBottom w:val="0"/>
                              <w:divBdr>
                                <w:top w:val="none" w:sz="0" w:space="0" w:color="auto"/>
                                <w:left w:val="none" w:sz="0" w:space="0" w:color="auto"/>
                                <w:bottom w:val="none" w:sz="0" w:space="0" w:color="auto"/>
                                <w:right w:val="none" w:sz="0" w:space="0" w:color="auto"/>
                              </w:divBdr>
                            </w:div>
                            <w:div w:id="9887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chrgaza.org/en/?p=1485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ezan.org/en/post/23782" TargetMode="External"/><Relationship Id="rId12" Type="http://schemas.openxmlformats.org/officeDocument/2006/relationships/hyperlink" Target="https://www.un.org/unispal/event/international-conference-on-the-question-of-jerusalem-annexation-in-practice-palestinian-lives-in-jerusal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haq.org/advocacy/17182.html" TargetMode="External"/><Relationship Id="rId11" Type="http://schemas.openxmlformats.org/officeDocument/2006/relationships/hyperlink" Target="https://peacenow.org/entry.php?id=35813" TargetMode="External"/><Relationship Id="rId5" Type="http://schemas.openxmlformats.org/officeDocument/2006/relationships/hyperlink" Target="https://www.un.org/unispal/ngo-action-news-30-july-2020/" TargetMode="External"/><Relationship Id="rId10" Type="http://schemas.openxmlformats.org/officeDocument/2006/relationships/hyperlink" Target="https://peacenow.org.il/en/nature-and-parks-authority-demolishes-building-in-silwan-calls-it-a-garbage-disposal-operation" TargetMode="External"/><Relationship Id="rId4" Type="http://schemas.openxmlformats.org/officeDocument/2006/relationships/webSettings" Target="webSettings.xml"/><Relationship Id="rId9" Type="http://schemas.openxmlformats.org/officeDocument/2006/relationships/hyperlink" Target="https://gisha.org/updates/1139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2020-08-28T21:08:00Z</dcterms:created>
  <dcterms:modified xsi:type="dcterms:W3CDTF">2020-08-28T21:09:00Z</dcterms:modified>
</cp:coreProperties>
</file>