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AA867" w14:textId="1894105D" w:rsidR="001A67D3" w:rsidRPr="009605BC" w:rsidRDefault="00B7214C" w:rsidP="00BB5812">
      <w:pPr>
        <w:rPr>
          <w:b/>
          <w:bCs/>
        </w:rPr>
      </w:pPr>
      <w:r w:rsidRPr="00B7214C">
        <w:rPr>
          <w:b/>
          <w:bCs/>
          <w:sz w:val="48"/>
          <w:szCs w:val="48"/>
        </w:rPr>
        <w:t>'Quiet will be answered with quiet, fire with fire'</w:t>
      </w:r>
    </w:p>
    <w:p w14:paraId="08BF5D14" w14:textId="75DB3BEE" w:rsidR="00E01D87" w:rsidRDefault="00B7214C">
      <w:r>
        <w:t>Jerusalem Post</w:t>
      </w:r>
    </w:p>
    <w:p w14:paraId="1CBF342F" w14:textId="70061545" w:rsidR="00012BA2" w:rsidRDefault="00B7214C">
      <w:r>
        <w:t>March 13, 2012</w:t>
      </w:r>
    </w:p>
    <w:p w14:paraId="484F7B9B" w14:textId="3B225CC4" w:rsidR="00F82DD4" w:rsidRDefault="00B7214C" w:rsidP="00F82DD4">
      <w:hyperlink r:id="rId5" w:history="1">
        <w:r w:rsidRPr="001A0194">
          <w:rPr>
            <w:rStyle w:val="Hyperlink"/>
          </w:rPr>
          <w:t>https://www.jpost.com/Defense/Quiet-will-be-answered-with-quiet-fire-with-fire</w:t>
        </w:r>
      </w:hyperlink>
      <w:r>
        <w:t xml:space="preserve"> </w:t>
      </w:r>
    </w:p>
    <w:p w14:paraId="7C039D0A" w14:textId="30A59768" w:rsidR="00FF4964" w:rsidRDefault="00FF4964" w:rsidP="00F82DD4"/>
    <w:p w14:paraId="1A6E8F8C" w14:textId="77777777" w:rsidR="00B7214C" w:rsidRDefault="00B7214C" w:rsidP="00B7214C">
      <w:r>
        <w:t xml:space="preserve">IDF Chief of General Staff Lt.-Gen. Benny </w:t>
      </w:r>
      <w:proofErr w:type="spellStart"/>
      <w:r>
        <w:t>Gantz</w:t>
      </w:r>
      <w:proofErr w:type="spellEnd"/>
      <w:r>
        <w:t xml:space="preserve"> told a group of youths being drafted into the </w:t>
      </w:r>
      <w:proofErr w:type="spellStart"/>
      <w:r>
        <w:t>Kfir</w:t>
      </w:r>
      <w:proofErr w:type="spellEnd"/>
      <w:r>
        <w:t xml:space="preserve"> Brigade that the IDF is still monitoring the situation in Gaza as a cease-fire came into effect early Tuesday morning.</w:t>
      </w:r>
    </w:p>
    <w:p w14:paraId="2967581E" w14:textId="0C3F9BBB" w:rsidR="00E01D87" w:rsidRDefault="00B7214C" w:rsidP="00B7214C">
      <w:r>
        <w:t xml:space="preserve">Speaking at the IDF's induction base at Tel </w:t>
      </w:r>
      <w:proofErr w:type="spellStart"/>
      <w:r>
        <w:t>Hashomer</w:t>
      </w:r>
      <w:proofErr w:type="spellEnd"/>
      <w:r>
        <w:t xml:space="preserve">, </w:t>
      </w:r>
      <w:proofErr w:type="spellStart"/>
      <w:r>
        <w:t>Gantz</w:t>
      </w:r>
      <w:proofErr w:type="spellEnd"/>
      <w:r>
        <w:t xml:space="preserve"> said the IDF is closely following developments in the South and needs to see how things develop to determine if there truly is a cease fire.</w:t>
      </w:r>
    </w:p>
    <w:p w14:paraId="7F460795" w14:textId="3C9DD73D" w:rsidR="00B7214C" w:rsidRDefault="00B7214C" w:rsidP="00B7214C"/>
    <w:p w14:paraId="797B5B1D" w14:textId="77777777" w:rsidR="00B7214C" w:rsidRDefault="00B7214C" w:rsidP="00B7214C">
      <w:r>
        <w:t>"It's not over until it's over," the chief of General Staff continued. "Quiet will be answered with quiet; fire will be answered with fire."</w:t>
      </w:r>
    </w:p>
    <w:p w14:paraId="637C5C6F" w14:textId="77777777" w:rsidR="00B7214C" w:rsidRDefault="00B7214C" w:rsidP="00B7214C"/>
    <w:p w14:paraId="0C636977" w14:textId="696504F7" w:rsidR="00B7214C" w:rsidRDefault="00B7214C" w:rsidP="00B7214C">
      <w:r>
        <w:t xml:space="preserve">Noting that civilians were among the 26 people killed in fighting over the weekend, </w:t>
      </w:r>
      <w:proofErr w:type="spellStart"/>
      <w:r>
        <w:t>Gantz</w:t>
      </w:r>
      <w:proofErr w:type="spellEnd"/>
      <w:r>
        <w:t xml:space="preserve"> blamed the deaths on the fact that terror organizations operate in civilian areas.</w:t>
      </w:r>
    </w:p>
    <w:p w14:paraId="66795CA7" w14:textId="77777777" w:rsidR="00B7214C" w:rsidRDefault="00B7214C" w:rsidP="00B7214C"/>
    <w:p w14:paraId="5CD1AC82" w14:textId="34F2ECF6" w:rsidR="00B7214C" w:rsidRDefault="00B7214C" w:rsidP="00B7214C">
      <w:r>
        <w:t>Of the 26 killed, "unfortunately, four of them were not terrorists ... That is the result when [our] enemies operate in civilian areas," he explained.</w:t>
      </w:r>
    </w:p>
    <w:p w14:paraId="49FEA166" w14:textId="77777777" w:rsidR="00B7214C" w:rsidRDefault="00B7214C" w:rsidP="00B7214C"/>
    <w:p w14:paraId="72D3CC7E" w14:textId="58E450DA" w:rsidR="00B7214C" w:rsidRDefault="00B7214C" w:rsidP="00B7214C">
      <w:r>
        <w:t xml:space="preserve">In the past three days, the IDF used only one-thousandth of its strength, </w:t>
      </w:r>
      <w:proofErr w:type="spellStart"/>
      <w:r>
        <w:t>Gantz</w:t>
      </w:r>
      <w:proofErr w:type="spellEnd"/>
      <w:r>
        <w:t xml:space="preserve"> said, but saying it knows how to use its strength when it is required to.</w:t>
      </w:r>
    </w:p>
    <w:p w14:paraId="54D875E6" w14:textId="77777777" w:rsidR="00B7214C" w:rsidRDefault="00B7214C" w:rsidP="00B7214C"/>
    <w:p w14:paraId="0E571F99" w14:textId="0F2FDE3C" w:rsidR="00B7214C" w:rsidRDefault="00B7214C" w:rsidP="00B7214C">
      <w:r>
        <w:t>Earlier Tuesday, Defense Ministry Diplomatic-Security Bureau head Amos Gilad expressed a similar understanding of the unofficial agreement with Gaza-based terror groups. The principle of the cease-fire comes down to three words: quiet brings quiet.</w:t>
      </w:r>
    </w:p>
    <w:p w14:paraId="3A6D69EE" w14:textId="1285A9E7" w:rsidR="00B7214C" w:rsidRDefault="00B7214C" w:rsidP="00B7214C"/>
    <w:p w14:paraId="2CD3BF9D" w14:textId="453A71B3" w:rsidR="00B7214C" w:rsidRDefault="00B7214C" w:rsidP="00B7214C">
      <w:r w:rsidRPr="00B7214C">
        <w:t>Speaking with Army Radio Tuesday morning, hours after the Egyptian-brokered deal came into effect, Gilad denied that Israel committed to refrain from assassinating heads of terrorist organizations in the Gaza Strip.</w:t>
      </w:r>
    </w:p>
    <w:p w14:paraId="6E28BFB5" w14:textId="2C4F813C" w:rsidR="00B7214C" w:rsidRDefault="00B7214C" w:rsidP="00B7214C"/>
    <w:p w14:paraId="224C4E3F" w14:textId="77777777" w:rsidR="00B7214C" w:rsidRDefault="00B7214C" w:rsidP="00B7214C">
      <w:r>
        <w:t>"There is no written agreement," Gilad said, "Israel has no documents, no negotiations, no contacts with the terrorist organizations."</w:t>
      </w:r>
    </w:p>
    <w:p w14:paraId="2E178B7D" w14:textId="77777777" w:rsidR="00B7214C" w:rsidRDefault="00B7214C" w:rsidP="00B7214C"/>
    <w:p w14:paraId="64628945" w14:textId="0D1D0A0F" w:rsidR="00B7214C" w:rsidRDefault="00B7214C" w:rsidP="00B7214C">
      <w:r>
        <w:t>The only understanding that exists, he reiterated, is quiet.</w:t>
      </w:r>
    </w:p>
    <w:p w14:paraId="69E8720D" w14:textId="77777777" w:rsidR="00B7214C" w:rsidRDefault="00B7214C" w:rsidP="00B7214C"/>
    <w:p w14:paraId="333919B9" w14:textId="584F010F" w:rsidR="00B7214C" w:rsidRDefault="00B7214C" w:rsidP="00B7214C">
      <w:r>
        <w:t>If Israeli intelligence knows of a terrorist attack being planned, "there will be action to prevent it."</w:t>
      </w:r>
    </w:p>
    <w:p w14:paraId="795B2016" w14:textId="77777777" w:rsidR="00B7214C" w:rsidRDefault="00B7214C" w:rsidP="00B7214C"/>
    <w:p w14:paraId="309C9923" w14:textId="156C5DE7" w:rsidR="00B7214C" w:rsidRDefault="00B7214C" w:rsidP="00B7214C">
      <w:r>
        <w:t xml:space="preserve">Gilad said that the assassination of Popular Resistance Committees head Zuhair </w:t>
      </w:r>
      <w:proofErr w:type="spellStart"/>
      <w:r>
        <w:t>Qaisi</w:t>
      </w:r>
      <w:proofErr w:type="spellEnd"/>
      <w:r>
        <w:t xml:space="preserve"> in the Gaza Strip last week prevented - in the short term - a repeat of the terror attack near </w:t>
      </w:r>
      <w:proofErr w:type="spellStart"/>
      <w:r>
        <w:t>Eilat</w:t>
      </w:r>
      <w:proofErr w:type="spellEnd"/>
      <w:r>
        <w:t xml:space="preserve"> last summer that killed nine Israelis. </w:t>
      </w:r>
      <w:proofErr w:type="spellStart"/>
      <w:r>
        <w:t>Qaisi's</w:t>
      </w:r>
      <w:proofErr w:type="spellEnd"/>
      <w:r>
        <w:t xml:space="preserve"> killing triggered the latest round of violence in Gaza.</w:t>
      </w:r>
    </w:p>
    <w:p w14:paraId="481B4704" w14:textId="77777777" w:rsidR="00B7214C" w:rsidRDefault="00B7214C" w:rsidP="00B7214C"/>
    <w:p w14:paraId="550E6696" w14:textId="24825EA9" w:rsidR="00B7214C" w:rsidRPr="001358EE" w:rsidRDefault="00B7214C" w:rsidP="00B7214C">
      <w:r>
        <w:t xml:space="preserve">Due to </w:t>
      </w:r>
      <w:proofErr w:type="spellStart"/>
      <w:r>
        <w:t>Qaisi's</w:t>
      </w:r>
      <w:proofErr w:type="spellEnd"/>
      <w:r>
        <w:t xml:space="preserve"> killing, he explained, "this attack will not move forward in the near future."</w:t>
      </w:r>
    </w:p>
    <w:sectPr w:rsidR="00B7214C" w:rsidRPr="00135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BC"/>
    <w:rsid w:val="00012BA2"/>
    <w:rsid w:val="001358EE"/>
    <w:rsid w:val="00187E44"/>
    <w:rsid w:val="001A67D3"/>
    <w:rsid w:val="00205EA3"/>
    <w:rsid w:val="0036505B"/>
    <w:rsid w:val="003F4F97"/>
    <w:rsid w:val="00522729"/>
    <w:rsid w:val="005842F5"/>
    <w:rsid w:val="005B0622"/>
    <w:rsid w:val="005D5D96"/>
    <w:rsid w:val="00650BBC"/>
    <w:rsid w:val="00687FBF"/>
    <w:rsid w:val="007A2124"/>
    <w:rsid w:val="007F7529"/>
    <w:rsid w:val="00826300"/>
    <w:rsid w:val="00851BC3"/>
    <w:rsid w:val="00861AFA"/>
    <w:rsid w:val="00892F85"/>
    <w:rsid w:val="009605BC"/>
    <w:rsid w:val="00A14368"/>
    <w:rsid w:val="00AE0068"/>
    <w:rsid w:val="00B27DE5"/>
    <w:rsid w:val="00B7214C"/>
    <w:rsid w:val="00BB5812"/>
    <w:rsid w:val="00C455D2"/>
    <w:rsid w:val="00D139A6"/>
    <w:rsid w:val="00D50F8B"/>
    <w:rsid w:val="00E01D87"/>
    <w:rsid w:val="00F82DD4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8742"/>
  <w15:chartTrackingRefBased/>
  <w15:docId w15:val="{E3302F20-1554-4AE6-AB47-A44C749D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none" w:sz="0" w:space="0" w:color="auto"/>
                                    <w:bottom w:val="single" w:sz="12" w:space="0" w:color="000000"/>
                                    <w:right w:val="none" w:sz="0" w:space="0" w:color="auto"/>
                                  </w:divBdr>
                                </w:div>
                                <w:div w:id="121315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20827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9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7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332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0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0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31F2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8303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0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70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05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7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65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717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31F2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09243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83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0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68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none" w:sz="0" w:space="0" w:color="auto"/>
                                    <w:bottom w:val="single" w:sz="12" w:space="0" w:color="000000"/>
                                    <w:right w:val="none" w:sz="0" w:space="0" w:color="auto"/>
                                  </w:divBdr>
                                </w:div>
                                <w:div w:id="108306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0061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83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50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0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31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55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31F2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01063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86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53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1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73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276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31F2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461758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74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9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1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94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none" w:sz="0" w:space="0" w:color="auto"/>
                                    <w:bottom w:val="single" w:sz="12" w:space="0" w:color="000000"/>
                                    <w:right w:val="none" w:sz="0" w:space="0" w:color="auto"/>
                                  </w:divBdr>
                                </w:div>
                                <w:div w:id="209481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1219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8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81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7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8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7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75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31F2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9265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0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756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8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8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49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48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31F2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48523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86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24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7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69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4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none" w:sz="0" w:space="0" w:color="auto"/>
                                    <w:bottom w:val="single" w:sz="12" w:space="0" w:color="000000"/>
                                    <w:right w:val="none" w:sz="0" w:space="0" w:color="auto"/>
                                  </w:divBdr>
                                </w:div>
                                <w:div w:id="45911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3134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16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9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931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1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55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8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31F2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3633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8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24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9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18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31F2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960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9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2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34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5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6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7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none" w:sz="0" w:space="0" w:color="auto"/>
                                    <w:bottom w:val="single" w:sz="12" w:space="0" w:color="000000"/>
                                    <w:right w:val="none" w:sz="0" w:space="0" w:color="auto"/>
                                  </w:divBdr>
                                </w:div>
                                <w:div w:id="113660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56776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435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3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1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0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31F2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157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7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53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68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58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83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4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31F2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2448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2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38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8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20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21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0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034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</w:div>
        <w:div w:id="243995131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</w:div>
        <w:div w:id="1713991780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</w:div>
        <w:div w:id="2139447129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  <w:divsChild>
            <w:div w:id="15609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72386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</w:div>
      </w:divsChild>
    </w:div>
    <w:div w:id="388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8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8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none" w:sz="0" w:space="0" w:color="auto"/>
                                    <w:bottom w:val="single" w:sz="12" w:space="0" w:color="000000"/>
                                    <w:right w:val="none" w:sz="0" w:space="0" w:color="auto"/>
                                  </w:divBdr>
                                </w:div>
                                <w:div w:id="72341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15531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5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5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27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7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4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181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31F2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5531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52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04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22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31F2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443355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0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359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8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67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6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413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33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23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8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54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62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48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60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50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69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86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953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64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04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88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77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00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78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70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56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33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12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85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24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76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42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33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89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94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72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8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09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564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59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41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54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148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03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21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43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50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268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05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07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848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15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74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733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74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3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13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76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42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26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88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94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67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13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46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47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06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64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85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47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8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5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3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9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4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83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338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621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347">
          <w:blockQuote w:val="1"/>
          <w:marLeft w:val="2550"/>
          <w:marRight w:val="0"/>
          <w:marTop w:val="0"/>
          <w:marBottom w:val="0"/>
          <w:divBdr>
            <w:top w:val="none" w:sz="0" w:space="0" w:color="auto"/>
            <w:left w:val="single" w:sz="18" w:space="15" w:color="333333"/>
            <w:bottom w:val="none" w:sz="0" w:space="0" w:color="auto"/>
            <w:right w:val="none" w:sz="0" w:space="0" w:color="auto"/>
          </w:divBdr>
        </w:div>
        <w:div w:id="3408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6539">
          <w:blockQuote w:val="1"/>
          <w:marLeft w:val="2550"/>
          <w:marRight w:val="0"/>
          <w:marTop w:val="0"/>
          <w:marBottom w:val="0"/>
          <w:divBdr>
            <w:top w:val="none" w:sz="0" w:space="0" w:color="auto"/>
            <w:left w:val="single" w:sz="18" w:space="15" w:color="333333"/>
            <w:bottom w:val="none" w:sz="0" w:space="0" w:color="auto"/>
            <w:right w:val="none" w:sz="0" w:space="0" w:color="auto"/>
          </w:divBdr>
        </w:div>
        <w:div w:id="6000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jpost.com/Defense/Quiet-will-be-answered-with-quiet-fire-with-fi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36368-D24F-4735-A983-850F3583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2020-07-07T17:18:00Z</dcterms:created>
  <dcterms:modified xsi:type="dcterms:W3CDTF">2020-07-07T17:18:00Z</dcterms:modified>
</cp:coreProperties>
</file>